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04F6" w:rsidRDefault="008804F6" w:rsidP="008804F6">
      <w:pPr>
        <w:pStyle w:val="Title"/>
        <w:rPr>
          <w:rFonts w:ascii="Tahoma" w:hAnsi="Tahoma"/>
          <w:sz w:val="20"/>
        </w:rPr>
      </w:pPr>
      <w:bookmarkStart w:id="0" w:name="_GoBack"/>
      <w:bookmarkEnd w:id="0"/>
      <w:smartTag w:uri="urn:schemas-microsoft-com:office:smarttags" w:element="PlaceType">
        <w:r>
          <w:rPr>
            <w:rFonts w:ascii="Tahoma" w:hAnsi="Tahoma"/>
            <w:sz w:val="20"/>
          </w:rPr>
          <w:t>UNIVERSITY</w:t>
        </w:r>
      </w:smartTag>
      <w:r>
        <w:rPr>
          <w:rFonts w:ascii="Tahoma" w:hAnsi="Tahoma"/>
          <w:sz w:val="20"/>
        </w:rPr>
        <w:t xml:space="preserve"> OF </w:t>
      </w:r>
      <w:smartTag w:uri="urn:schemas-microsoft-com:office:smarttags" w:element="PlaceName">
        <w:r>
          <w:rPr>
            <w:rFonts w:ascii="Tahoma" w:hAnsi="Tahoma"/>
            <w:sz w:val="20"/>
          </w:rPr>
          <w:t>FLORIDA</w:t>
        </w:r>
      </w:smartTag>
      <w:r>
        <w:rPr>
          <w:rFonts w:ascii="Tahoma" w:hAnsi="Tahoma"/>
          <w:sz w:val="20"/>
        </w:rPr>
        <w:t xml:space="preserve"> </w:t>
      </w:r>
      <w:smartTag w:uri="urn:schemas-microsoft-com:office:smarttags" w:element="PlaceType">
        <w:r w:rsidR="00FA6C58">
          <w:rPr>
            <w:rFonts w:ascii="Tahoma" w:hAnsi="Tahoma"/>
            <w:sz w:val="20"/>
          </w:rPr>
          <w:t>COLLEGE</w:t>
        </w:r>
      </w:smartTag>
      <w:r w:rsidR="00FA6C58">
        <w:rPr>
          <w:rFonts w:ascii="Tahoma" w:hAnsi="Tahoma"/>
          <w:sz w:val="20"/>
        </w:rPr>
        <w:t xml:space="preserve"> OF </w:t>
      </w:r>
      <w:smartTag w:uri="urn:schemas-microsoft-com:office:smarttags" w:element="PlaceName">
        <w:r w:rsidR="00FA6C58">
          <w:rPr>
            <w:rFonts w:ascii="Tahoma" w:hAnsi="Tahoma"/>
            <w:sz w:val="20"/>
          </w:rPr>
          <w:t>MEDICINE</w:t>
        </w:r>
      </w:smartTag>
      <w:r w:rsidR="00FA6C58">
        <w:rPr>
          <w:rFonts w:ascii="Tahoma" w:hAnsi="Tahoma"/>
          <w:sz w:val="20"/>
        </w:rPr>
        <w:t xml:space="preserve"> </w:t>
      </w:r>
      <w:smartTag w:uri="urn:schemas-microsoft-com:office:smarttags" w:element="City">
        <w:smartTag w:uri="urn:schemas-microsoft-com:office:smarttags" w:element="place">
          <w:r>
            <w:rPr>
              <w:rFonts w:ascii="Tahoma" w:hAnsi="Tahoma"/>
              <w:sz w:val="20"/>
            </w:rPr>
            <w:t>JACKSONVILLE</w:t>
          </w:r>
        </w:smartTag>
      </w:smartTag>
    </w:p>
    <w:p w:rsidR="008804F6" w:rsidRDefault="008804F6" w:rsidP="008804F6">
      <w:pPr>
        <w:jc w:val="center"/>
        <w:rPr>
          <w:rFonts w:ascii="Tahoma" w:hAnsi="Tahoma"/>
          <w:sz w:val="20"/>
        </w:rPr>
      </w:pPr>
      <w:r>
        <w:rPr>
          <w:rFonts w:ascii="Tahoma" w:hAnsi="Tahoma"/>
          <w:b/>
          <w:sz w:val="20"/>
        </w:rPr>
        <w:t>DEPARTMENT OF</w:t>
      </w:r>
      <w:r w:rsidR="001C6070">
        <w:rPr>
          <w:rFonts w:ascii="Tahoma" w:hAnsi="Tahoma"/>
          <w:b/>
          <w:sz w:val="20"/>
        </w:rPr>
        <w:t xml:space="preserve"> PEDIATRICS</w:t>
      </w:r>
      <w:r>
        <w:rPr>
          <w:rFonts w:ascii="Tahoma" w:hAnsi="Tahoma"/>
          <w:b/>
          <w:sz w:val="20"/>
        </w:rPr>
        <w:t xml:space="preserve"> </w:t>
      </w:r>
    </w:p>
    <w:p w:rsidR="008804F6" w:rsidRDefault="008804F6" w:rsidP="008804F6">
      <w:pPr>
        <w:rPr>
          <w:rFonts w:ascii="Tahoma" w:hAnsi="Tahoma"/>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2952"/>
        <w:gridCol w:w="2952"/>
      </w:tblGrid>
      <w:tr w:rsidR="008804F6">
        <w:trPr>
          <w:cantSplit/>
          <w:trHeight w:val="480"/>
        </w:trPr>
        <w:tc>
          <w:tcPr>
            <w:tcW w:w="2952" w:type="dxa"/>
            <w:vAlign w:val="center"/>
          </w:tcPr>
          <w:p w:rsidR="008804F6" w:rsidRPr="008804F6" w:rsidRDefault="008804F6" w:rsidP="008804F6">
            <w:pPr>
              <w:rPr>
                <w:rFonts w:ascii="Tahoma" w:hAnsi="Tahoma"/>
                <w:sz w:val="20"/>
              </w:rPr>
            </w:pPr>
            <w:r>
              <w:rPr>
                <w:rFonts w:ascii="Tahoma" w:hAnsi="Tahoma"/>
                <w:b/>
                <w:sz w:val="20"/>
              </w:rPr>
              <w:t>Program</w:t>
            </w:r>
            <w:r>
              <w:rPr>
                <w:rFonts w:ascii="Tahoma" w:hAnsi="Tahoma"/>
                <w:sz w:val="20"/>
              </w:rPr>
              <w:t xml:space="preserve">:  </w:t>
            </w:r>
            <w:r w:rsidR="001C6070">
              <w:rPr>
                <w:rFonts w:ascii="Tahoma" w:hAnsi="Tahoma"/>
                <w:sz w:val="20"/>
              </w:rPr>
              <w:t>Pediatric Residency Program</w:t>
            </w:r>
          </w:p>
        </w:tc>
        <w:tc>
          <w:tcPr>
            <w:tcW w:w="2952" w:type="dxa"/>
            <w:vMerge w:val="restart"/>
            <w:vAlign w:val="center"/>
          </w:tcPr>
          <w:p w:rsidR="008804F6" w:rsidRDefault="008804F6" w:rsidP="00BB1210">
            <w:pPr>
              <w:rPr>
                <w:rFonts w:ascii="Tahoma" w:hAnsi="Tahoma"/>
                <w:b/>
                <w:sz w:val="20"/>
              </w:rPr>
            </w:pPr>
            <w:r>
              <w:rPr>
                <w:rFonts w:ascii="Tahoma" w:hAnsi="Tahoma"/>
                <w:b/>
                <w:sz w:val="20"/>
              </w:rPr>
              <w:t xml:space="preserve">Subject:  </w:t>
            </w:r>
            <w:r w:rsidR="00BB1210">
              <w:rPr>
                <w:rFonts w:ascii="Tahoma" w:hAnsi="Tahoma"/>
                <w:sz w:val="20"/>
              </w:rPr>
              <w:t xml:space="preserve">Resident </w:t>
            </w:r>
            <w:r w:rsidR="006C7821" w:rsidRPr="006C7821">
              <w:rPr>
                <w:rFonts w:ascii="Tahoma" w:hAnsi="Tahoma"/>
                <w:sz w:val="20"/>
              </w:rPr>
              <w:t xml:space="preserve">Supervision </w:t>
            </w:r>
            <w:r w:rsidR="001C6070">
              <w:rPr>
                <w:rFonts w:ascii="Tahoma" w:hAnsi="Tahoma"/>
                <w:sz w:val="20"/>
              </w:rPr>
              <w:t>Policy</w:t>
            </w:r>
          </w:p>
        </w:tc>
        <w:tc>
          <w:tcPr>
            <w:tcW w:w="2952" w:type="dxa"/>
            <w:vAlign w:val="center"/>
          </w:tcPr>
          <w:p w:rsidR="008804F6" w:rsidRDefault="008804F6" w:rsidP="008804F6">
            <w:pPr>
              <w:pStyle w:val="Heading1"/>
              <w:rPr>
                <w:rFonts w:ascii="Tahoma" w:hAnsi="Tahoma"/>
                <w:sz w:val="20"/>
              </w:rPr>
            </w:pPr>
            <w:r>
              <w:rPr>
                <w:rFonts w:ascii="Tahoma" w:hAnsi="Tahoma"/>
                <w:sz w:val="20"/>
              </w:rPr>
              <w:t xml:space="preserve">Page </w:t>
            </w:r>
            <w:r w:rsidR="006C7821">
              <w:rPr>
                <w:rFonts w:ascii="Tahoma" w:hAnsi="Tahoma"/>
                <w:sz w:val="20"/>
              </w:rPr>
              <w:t xml:space="preserve">1 of </w:t>
            </w:r>
            <w:r w:rsidR="00007EE7">
              <w:rPr>
                <w:rFonts w:ascii="Tahoma" w:hAnsi="Tahoma"/>
                <w:sz w:val="20"/>
              </w:rPr>
              <w:t>3</w:t>
            </w:r>
          </w:p>
        </w:tc>
      </w:tr>
      <w:tr w:rsidR="008804F6">
        <w:trPr>
          <w:cantSplit/>
          <w:trHeight w:val="480"/>
        </w:trPr>
        <w:tc>
          <w:tcPr>
            <w:tcW w:w="2952" w:type="dxa"/>
            <w:vAlign w:val="center"/>
          </w:tcPr>
          <w:p w:rsidR="008804F6" w:rsidRDefault="008804F6" w:rsidP="005F2FAE">
            <w:pPr>
              <w:rPr>
                <w:rFonts w:ascii="Tahoma" w:hAnsi="Tahoma"/>
                <w:sz w:val="20"/>
              </w:rPr>
            </w:pPr>
            <w:r>
              <w:rPr>
                <w:rFonts w:ascii="Tahoma" w:hAnsi="Tahoma"/>
                <w:b/>
                <w:sz w:val="20"/>
              </w:rPr>
              <w:t>Effective Date</w:t>
            </w:r>
            <w:r>
              <w:rPr>
                <w:rFonts w:ascii="Tahoma" w:hAnsi="Tahoma"/>
                <w:sz w:val="20"/>
              </w:rPr>
              <w:t xml:space="preserve">: </w:t>
            </w:r>
            <w:r w:rsidR="005F2FAE">
              <w:rPr>
                <w:rFonts w:ascii="Tahoma" w:hAnsi="Tahoma"/>
                <w:sz w:val="20"/>
              </w:rPr>
              <w:t>7/11/18</w:t>
            </w:r>
          </w:p>
        </w:tc>
        <w:tc>
          <w:tcPr>
            <w:tcW w:w="2952" w:type="dxa"/>
            <w:vMerge/>
            <w:vAlign w:val="center"/>
          </w:tcPr>
          <w:p w:rsidR="008804F6" w:rsidRDefault="008804F6" w:rsidP="008804F6">
            <w:pPr>
              <w:rPr>
                <w:rFonts w:ascii="Tahoma" w:hAnsi="Tahoma"/>
                <w:sz w:val="20"/>
              </w:rPr>
            </w:pPr>
          </w:p>
        </w:tc>
        <w:tc>
          <w:tcPr>
            <w:tcW w:w="2952" w:type="dxa"/>
            <w:vAlign w:val="center"/>
          </w:tcPr>
          <w:p w:rsidR="008804F6" w:rsidRDefault="008804F6" w:rsidP="00720892">
            <w:pPr>
              <w:rPr>
                <w:rFonts w:ascii="Tahoma" w:hAnsi="Tahoma"/>
                <w:sz w:val="20"/>
              </w:rPr>
            </w:pPr>
            <w:r>
              <w:rPr>
                <w:rFonts w:ascii="Tahoma" w:hAnsi="Tahoma"/>
                <w:b/>
                <w:sz w:val="20"/>
              </w:rPr>
              <w:t>Revised Date</w:t>
            </w:r>
            <w:r>
              <w:rPr>
                <w:rFonts w:ascii="Tahoma" w:hAnsi="Tahoma"/>
                <w:sz w:val="20"/>
              </w:rPr>
              <w:t xml:space="preserve">: </w:t>
            </w:r>
            <w:r w:rsidR="00720892">
              <w:rPr>
                <w:rFonts w:ascii="Tahoma" w:hAnsi="Tahoma"/>
                <w:sz w:val="20"/>
              </w:rPr>
              <w:t>11/24/15</w:t>
            </w:r>
            <w:r w:rsidR="00EA7CE0">
              <w:rPr>
                <w:rFonts w:ascii="Tahoma" w:hAnsi="Tahoma"/>
                <w:sz w:val="20"/>
              </w:rPr>
              <w:t>, 7/11/18</w:t>
            </w:r>
          </w:p>
        </w:tc>
      </w:tr>
      <w:tr w:rsidR="008804F6">
        <w:trPr>
          <w:trHeight w:val="480"/>
        </w:trPr>
        <w:tc>
          <w:tcPr>
            <w:tcW w:w="2952" w:type="dxa"/>
            <w:vAlign w:val="center"/>
          </w:tcPr>
          <w:p w:rsidR="008804F6" w:rsidRDefault="008804F6" w:rsidP="00720892">
            <w:pPr>
              <w:rPr>
                <w:rFonts w:ascii="Tahoma" w:hAnsi="Tahoma"/>
                <w:sz w:val="20"/>
              </w:rPr>
            </w:pPr>
            <w:r>
              <w:rPr>
                <w:rFonts w:ascii="Tahoma" w:hAnsi="Tahoma"/>
                <w:b/>
                <w:sz w:val="20"/>
              </w:rPr>
              <w:t>Approval Date</w:t>
            </w:r>
            <w:r>
              <w:rPr>
                <w:rFonts w:ascii="Tahoma" w:hAnsi="Tahoma"/>
                <w:sz w:val="20"/>
              </w:rPr>
              <w:t>:</w:t>
            </w:r>
            <w:r w:rsidR="005F2FAE">
              <w:rPr>
                <w:rFonts w:ascii="Tahoma" w:hAnsi="Tahoma"/>
                <w:sz w:val="20"/>
              </w:rPr>
              <w:t xml:space="preserve"> 7/11/18</w:t>
            </w:r>
          </w:p>
        </w:tc>
        <w:tc>
          <w:tcPr>
            <w:tcW w:w="2952" w:type="dxa"/>
            <w:vAlign w:val="center"/>
          </w:tcPr>
          <w:p w:rsidR="008804F6" w:rsidRDefault="008804F6">
            <w:pPr>
              <w:rPr>
                <w:rFonts w:ascii="Tahoma" w:hAnsi="Tahoma"/>
                <w:sz w:val="20"/>
              </w:rPr>
            </w:pPr>
            <w:r>
              <w:rPr>
                <w:rFonts w:ascii="Tahoma" w:hAnsi="Tahoma"/>
                <w:b/>
                <w:sz w:val="20"/>
              </w:rPr>
              <w:t>Date Reviewed</w:t>
            </w:r>
            <w:r>
              <w:rPr>
                <w:rFonts w:ascii="Tahoma" w:hAnsi="Tahoma"/>
                <w:sz w:val="20"/>
              </w:rPr>
              <w:t xml:space="preserve">: </w:t>
            </w:r>
            <w:r w:rsidR="00EA7CE0">
              <w:rPr>
                <w:rFonts w:ascii="Tahoma" w:hAnsi="Tahoma"/>
                <w:sz w:val="20"/>
              </w:rPr>
              <w:t>7/11/18</w:t>
            </w:r>
            <w:r w:rsidR="00ED335B">
              <w:rPr>
                <w:rFonts w:ascii="Tahoma" w:hAnsi="Tahoma"/>
                <w:sz w:val="20"/>
              </w:rPr>
              <w:t>, 3/24/2020</w:t>
            </w:r>
          </w:p>
        </w:tc>
        <w:tc>
          <w:tcPr>
            <w:tcW w:w="2952" w:type="dxa"/>
            <w:vAlign w:val="center"/>
          </w:tcPr>
          <w:p w:rsidR="008804F6" w:rsidRDefault="008804F6">
            <w:pPr>
              <w:rPr>
                <w:rFonts w:ascii="Tahoma" w:hAnsi="Tahoma"/>
                <w:sz w:val="20"/>
              </w:rPr>
            </w:pPr>
            <w:r>
              <w:rPr>
                <w:rFonts w:ascii="Tahoma" w:hAnsi="Tahoma"/>
                <w:b/>
                <w:sz w:val="20"/>
              </w:rPr>
              <w:t>Approved by</w:t>
            </w:r>
            <w:r>
              <w:rPr>
                <w:rFonts w:ascii="Tahoma" w:hAnsi="Tahoma"/>
                <w:sz w:val="20"/>
              </w:rPr>
              <w:t xml:space="preserve">:  </w:t>
            </w:r>
            <w:r w:rsidR="00720892">
              <w:rPr>
                <w:rFonts w:ascii="Tahoma" w:hAnsi="Tahoma"/>
                <w:sz w:val="20"/>
              </w:rPr>
              <w:t>PEC</w:t>
            </w:r>
          </w:p>
        </w:tc>
      </w:tr>
    </w:tbl>
    <w:p w:rsidR="008804F6" w:rsidRDefault="008804F6" w:rsidP="008804F6">
      <w:pPr>
        <w:rPr>
          <w:rFonts w:ascii="Tahoma" w:hAnsi="Tahoma"/>
          <w:sz w:val="20"/>
        </w:rPr>
      </w:pPr>
    </w:p>
    <w:p w:rsidR="00423ADA" w:rsidRDefault="00423ADA" w:rsidP="00423ADA">
      <w:pPr>
        <w:rPr>
          <w:rFonts w:ascii="Tahoma" w:hAnsi="Tahoma" w:cs="Tahoma"/>
          <w:b/>
          <w:bCs/>
          <w:sz w:val="20"/>
        </w:rPr>
      </w:pPr>
      <w:r>
        <w:rPr>
          <w:rFonts w:ascii="Tahoma" w:hAnsi="Tahoma" w:cs="Tahoma"/>
          <w:b/>
          <w:bCs/>
          <w:sz w:val="20"/>
        </w:rPr>
        <w:t>University of Florida College of Medicine Jacksonville (Sponsoring Institution) and GMEC Requirements</w:t>
      </w:r>
    </w:p>
    <w:p w:rsidR="00423ADA" w:rsidRPr="00AA1BD7" w:rsidRDefault="00423ADA" w:rsidP="00423ADA">
      <w:pPr>
        <w:rPr>
          <w:rFonts w:ascii="Tahoma" w:hAnsi="Tahoma" w:cs="Tahoma"/>
          <w:bCs/>
          <w:color w:val="000000"/>
          <w:sz w:val="20"/>
        </w:rPr>
      </w:pPr>
    </w:p>
    <w:p w:rsidR="00423ADA" w:rsidRDefault="00423ADA" w:rsidP="00423ADA">
      <w:pPr>
        <w:rPr>
          <w:rFonts w:ascii="Tahoma" w:hAnsi="Tahoma" w:cs="Tahoma"/>
          <w:color w:val="000000"/>
          <w:sz w:val="20"/>
        </w:rPr>
      </w:pPr>
      <w:r w:rsidRPr="00AC05D1">
        <w:rPr>
          <w:rFonts w:ascii="Tahoma" w:hAnsi="Tahoma" w:cs="Tahoma"/>
          <w:color w:val="000000"/>
          <w:sz w:val="20"/>
        </w:rPr>
        <w:t xml:space="preserve">ACGME-accredited programs must provide </w:t>
      </w:r>
      <w:r w:rsidR="00720892" w:rsidRPr="00720892">
        <w:rPr>
          <w:rFonts w:ascii="Tahoma" w:hAnsi="Tahoma" w:cs="Tahoma"/>
          <w:color w:val="000000"/>
          <w:sz w:val="20"/>
        </w:rPr>
        <w:t xml:space="preserve">appropriate supervision </w:t>
      </w:r>
      <w:r w:rsidR="002465B5">
        <w:rPr>
          <w:rFonts w:ascii="Tahoma" w:hAnsi="Tahoma" w:cs="Tahoma"/>
          <w:color w:val="000000"/>
          <w:sz w:val="20"/>
        </w:rPr>
        <w:t xml:space="preserve">for all residents </w:t>
      </w:r>
      <w:r w:rsidR="00E86C13" w:rsidRPr="00AC05D1">
        <w:rPr>
          <w:rFonts w:ascii="Tahoma" w:hAnsi="Tahoma" w:cs="Tahoma"/>
          <w:color w:val="000000"/>
          <w:sz w:val="20"/>
        </w:rPr>
        <w:t>that supports</w:t>
      </w:r>
      <w:r w:rsidRPr="00AC05D1">
        <w:rPr>
          <w:rFonts w:ascii="Tahoma" w:hAnsi="Tahoma" w:cs="Tahoma"/>
          <w:color w:val="000000"/>
          <w:sz w:val="20"/>
        </w:rPr>
        <w:t xml:space="preserve"> proper patient care, the educational needs of residents, and the applicable Program Requirements. Residents must be supervised by teaching staff in such a way that th</w:t>
      </w:r>
      <w:r w:rsidR="007D0283">
        <w:rPr>
          <w:rFonts w:ascii="Tahoma" w:hAnsi="Tahoma" w:cs="Tahoma"/>
          <w:color w:val="000000"/>
          <w:sz w:val="20"/>
        </w:rPr>
        <w:t xml:space="preserve">e residents assume progressive authority and responsibility, conditional independence, and a supervisory role in patient care.  </w:t>
      </w:r>
      <w:r w:rsidRPr="00AC05D1">
        <w:rPr>
          <w:rFonts w:ascii="Tahoma" w:hAnsi="Tahoma" w:cs="Tahoma"/>
          <w:color w:val="000000"/>
          <w:sz w:val="20"/>
        </w:rPr>
        <w:t xml:space="preserve">On-call schedules for teaching staff </w:t>
      </w:r>
      <w:r w:rsidR="00720892">
        <w:rPr>
          <w:rFonts w:ascii="Tahoma" w:hAnsi="Tahoma" w:cs="Tahoma"/>
          <w:color w:val="000000"/>
          <w:sz w:val="20"/>
        </w:rPr>
        <w:t>should be structured</w:t>
      </w:r>
      <w:r w:rsidRPr="00AC05D1">
        <w:rPr>
          <w:rFonts w:ascii="Tahoma" w:hAnsi="Tahoma" w:cs="Tahoma"/>
          <w:color w:val="000000"/>
          <w:sz w:val="20"/>
        </w:rPr>
        <w:t xml:space="preserve"> to ensure that supervision is readily available to residents on duty. </w:t>
      </w:r>
      <w:r w:rsidR="00AB564A">
        <w:rPr>
          <w:rFonts w:ascii="Tahoma" w:hAnsi="Tahoma" w:cs="Tahoma"/>
          <w:color w:val="000000"/>
          <w:sz w:val="20"/>
        </w:rPr>
        <w:t>Our</w:t>
      </w:r>
      <w:r w:rsidR="00AB564A" w:rsidRPr="00AC05D1">
        <w:rPr>
          <w:rFonts w:ascii="Tahoma" w:hAnsi="Tahoma" w:cs="Tahoma"/>
          <w:color w:val="000000"/>
          <w:sz w:val="20"/>
        </w:rPr>
        <w:t xml:space="preserve"> </w:t>
      </w:r>
      <w:r w:rsidR="00720892">
        <w:rPr>
          <w:rFonts w:ascii="Tahoma" w:hAnsi="Tahoma" w:cs="Tahoma"/>
          <w:bCs/>
          <w:sz w:val="20"/>
        </w:rPr>
        <w:t xml:space="preserve">Clinical </w:t>
      </w:r>
      <w:r w:rsidR="00720892" w:rsidRPr="001C6070">
        <w:rPr>
          <w:rFonts w:ascii="Tahoma" w:hAnsi="Tahoma" w:cs="Tahoma"/>
          <w:bCs/>
          <w:sz w:val="20"/>
        </w:rPr>
        <w:t>C</w:t>
      </w:r>
      <w:r w:rsidR="00720892" w:rsidRPr="001C6070">
        <w:rPr>
          <w:rFonts w:ascii="Tahoma" w:hAnsi="Tahoma" w:cs="Tahoma"/>
          <w:sz w:val="20"/>
        </w:rPr>
        <w:t>ompetency Committee</w:t>
      </w:r>
      <w:r w:rsidR="00720892">
        <w:rPr>
          <w:rFonts w:ascii="Tahoma" w:hAnsi="Tahoma" w:cs="Tahoma"/>
          <w:color w:val="000000"/>
          <w:sz w:val="20"/>
        </w:rPr>
        <w:t xml:space="preserve"> </w:t>
      </w:r>
      <w:r w:rsidRPr="00AC05D1">
        <w:rPr>
          <w:rFonts w:ascii="Tahoma" w:hAnsi="Tahoma" w:cs="Tahoma"/>
          <w:color w:val="000000"/>
          <w:sz w:val="20"/>
        </w:rPr>
        <w:t>determine</w:t>
      </w:r>
      <w:r w:rsidR="00AB564A">
        <w:rPr>
          <w:rFonts w:ascii="Tahoma" w:hAnsi="Tahoma" w:cs="Tahoma"/>
          <w:color w:val="000000"/>
          <w:sz w:val="20"/>
        </w:rPr>
        <w:t>s</w:t>
      </w:r>
      <w:r w:rsidRPr="00AC05D1">
        <w:rPr>
          <w:rFonts w:ascii="Tahoma" w:hAnsi="Tahoma" w:cs="Tahoma"/>
          <w:color w:val="000000"/>
          <w:sz w:val="20"/>
        </w:rPr>
        <w:t xml:space="preserve"> the level of responsibility accorded to each reside</w:t>
      </w:r>
      <w:r w:rsidR="00AB564A">
        <w:rPr>
          <w:rFonts w:ascii="Tahoma" w:hAnsi="Tahoma" w:cs="Tahoma"/>
          <w:color w:val="000000"/>
          <w:sz w:val="20"/>
        </w:rPr>
        <w:t>nt and their competency to supervise.</w:t>
      </w:r>
    </w:p>
    <w:p w:rsidR="00BB1210" w:rsidRDefault="00BB1210" w:rsidP="00423ADA">
      <w:pPr>
        <w:rPr>
          <w:rFonts w:ascii="Tahoma" w:hAnsi="Tahoma" w:cs="Tahoma"/>
          <w:color w:val="000000"/>
          <w:sz w:val="20"/>
        </w:rPr>
      </w:pPr>
    </w:p>
    <w:p w:rsidR="00BB1210" w:rsidRDefault="00BB1210" w:rsidP="00423ADA">
      <w:pPr>
        <w:rPr>
          <w:rFonts w:ascii="Tahoma" w:hAnsi="Tahoma" w:cs="Tahoma"/>
          <w:color w:val="000000"/>
          <w:sz w:val="20"/>
        </w:rPr>
      </w:pPr>
      <w:r>
        <w:rPr>
          <w:rFonts w:ascii="Tahoma" w:hAnsi="Tahoma" w:cs="Tahoma"/>
          <w:color w:val="000000"/>
          <w:sz w:val="20"/>
        </w:rPr>
        <w:t xml:space="preserve">This </w:t>
      </w:r>
      <w:r w:rsidR="00BE35A5">
        <w:rPr>
          <w:rFonts w:ascii="Tahoma" w:hAnsi="Tahoma" w:cs="Tahoma"/>
          <w:color w:val="000000"/>
          <w:sz w:val="20"/>
        </w:rPr>
        <w:t>document</w:t>
      </w:r>
      <w:r>
        <w:rPr>
          <w:rFonts w:ascii="Tahoma" w:hAnsi="Tahoma" w:cs="Tahoma"/>
          <w:color w:val="000000"/>
          <w:sz w:val="20"/>
        </w:rPr>
        <w:t xml:space="preserve"> details policies, protocols and procedures </w:t>
      </w:r>
      <w:r w:rsidR="00AB564A">
        <w:rPr>
          <w:rFonts w:ascii="Tahoma" w:hAnsi="Tahoma" w:cs="Tahoma"/>
          <w:color w:val="000000"/>
          <w:sz w:val="20"/>
        </w:rPr>
        <w:t xml:space="preserve">established for the core Pediatric Residency program </w:t>
      </w:r>
      <w:r w:rsidR="00BE35A5">
        <w:rPr>
          <w:rFonts w:ascii="Tahoma" w:hAnsi="Tahoma" w:cs="Tahoma"/>
          <w:color w:val="000000"/>
          <w:sz w:val="20"/>
        </w:rPr>
        <w:t xml:space="preserve">designed </w:t>
      </w:r>
      <w:r w:rsidR="00AB564A">
        <w:rPr>
          <w:rFonts w:ascii="Tahoma" w:hAnsi="Tahoma" w:cs="Tahoma"/>
          <w:color w:val="000000"/>
          <w:sz w:val="20"/>
        </w:rPr>
        <w:t xml:space="preserve">to comply </w:t>
      </w:r>
      <w:r w:rsidR="00BE35A5">
        <w:rPr>
          <w:rFonts w:ascii="Tahoma" w:hAnsi="Tahoma" w:cs="Tahoma"/>
          <w:color w:val="000000"/>
          <w:sz w:val="20"/>
        </w:rPr>
        <w:t xml:space="preserve">with </w:t>
      </w:r>
      <w:r w:rsidR="00AB564A">
        <w:rPr>
          <w:rFonts w:ascii="Tahoma" w:hAnsi="Tahoma" w:cs="Tahoma"/>
          <w:color w:val="000000"/>
          <w:sz w:val="20"/>
        </w:rPr>
        <w:t xml:space="preserve">the </w:t>
      </w:r>
      <w:r w:rsidR="00E86C13">
        <w:rPr>
          <w:rFonts w:ascii="Tahoma" w:hAnsi="Tahoma" w:cs="Tahoma"/>
          <w:color w:val="000000"/>
          <w:sz w:val="20"/>
        </w:rPr>
        <w:t>ACGME supervision</w:t>
      </w:r>
      <w:r w:rsidR="00AB564A">
        <w:rPr>
          <w:rFonts w:ascii="Tahoma" w:hAnsi="Tahoma" w:cs="Tahoma"/>
          <w:color w:val="000000"/>
          <w:sz w:val="20"/>
        </w:rPr>
        <w:t xml:space="preserve"> standards </w:t>
      </w:r>
    </w:p>
    <w:p w:rsidR="0048025E" w:rsidRDefault="0048025E" w:rsidP="00423ADA">
      <w:pPr>
        <w:rPr>
          <w:rFonts w:ascii="Tahoma" w:hAnsi="Tahoma" w:cs="Tahoma"/>
          <w:color w:val="000000"/>
          <w:sz w:val="20"/>
        </w:rPr>
      </w:pPr>
    </w:p>
    <w:p w:rsidR="0048025E" w:rsidRDefault="0048025E" w:rsidP="00423ADA">
      <w:pPr>
        <w:rPr>
          <w:rFonts w:ascii="Tahoma" w:hAnsi="Tahoma" w:cs="Tahoma"/>
          <w:color w:val="000000"/>
          <w:sz w:val="20"/>
        </w:rPr>
      </w:pPr>
    </w:p>
    <w:p w:rsidR="0048025E" w:rsidRDefault="0048025E" w:rsidP="00423ADA">
      <w:pPr>
        <w:rPr>
          <w:rFonts w:ascii="Tahoma" w:hAnsi="Tahoma" w:cs="Tahoma"/>
          <w:b/>
          <w:color w:val="000000"/>
          <w:sz w:val="20"/>
        </w:rPr>
      </w:pPr>
      <w:r w:rsidRPr="0048025E">
        <w:rPr>
          <w:rFonts w:ascii="Tahoma" w:hAnsi="Tahoma" w:cs="Tahoma"/>
          <w:b/>
          <w:color w:val="000000"/>
          <w:sz w:val="20"/>
        </w:rPr>
        <w:t>ACGME LEVELS OF SUPERVISION</w:t>
      </w:r>
    </w:p>
    <w:p w:rsidR="0048025E" w:rsidRPr="0048025E" w:rsidRDefault="0048025E" w:rsidP="00423ADA">
      <w:pPr>
        <w:rPr>
          <w:rFonts w:ascii="Tahoma" w:hAnsi="Tahoma" w:cs="Tahoma"/>
          <w:color w:val="000000"/>
          <w:sz w:val="20"/>
        </w:rPr>
      </w:pPr>
    </w:p>
    <w:p w:rsidR="0048025E" w:rsidRPr="0048025E" w:rsidRDefault="0048025E" w:rsidP="0048025E">
      <w:pPr>
        <w:rPr>
          <w:rFonts w:ascii="Tahoma" w:hAnsi="Tahoma" w:cs="Tahoma"/>
          <w:color w:val="000000"/>
          <w:sz w:val="20"/>
        </w:rPr>
      </w:pPr>
      <w:r w:rsidRPr="0048025E">
        <w:rPr>
          <w:rFonts w:ascii="Tahoma" w:hAnsi="Tahoma" w:cs="Tahoma"/>
          <w:b/>
          <w:color w:val="000000"/>
          <w:sz w:val="20"/>
        </w:rPr>
        <w:t>Direct Supervision</w:t>
      </w:r>
      <w:r w:rsidR="003B7761">
        <w:rPr>
          <w:rFonts w:ascii="Tahoma" w:hAnsi="Tahoma" w:cs="Tahoma"/>
          <w:b/>
          <w:color w:val="000000"/>
          <w:sz w:val="20"/>
        </w:rPr>
        <w:t>:</w:t>
      </w:r>
      <w:r>
        <w:rPr>
          <w:rFonts w:ascii="Tahoma" w:hAnsi="Tahoma" w:cs="Tahoma"/>
          <w:color w:val="000000"/>
          <w:sz w:val="20"/>
        </w:rPr>
        <w:t xml:space="preserve"> </w:t>
      </w:r>
      <w:r w:rsidRPr="0048025E">
        <w:rPr>
          <w:rFonts w:ascii="Tahoma" w:hAnsi="Tahoma" w:cs="Tahoma"/>
          <w:color w:val="000000"/>
          <w:sz w:val="20"/>
        </w:rPr>
        <w:t xml:space="preserve"> the supe</w:t>
      </w:r>
      <w:r>
        <w:rPr>
          <w:rFonts w:ascii="Tahoma" w:hAnsi="Tahoma" w:cs="Tahoma"/>
          <w:color w:val="000000"/>
          <w:sz w:val="20"/>
        </w:rPr>
        <w:t xml:space="preserve">rvising physician is physically </w:t>
      </w:r>
      <w:r w:rsidRPr="0048025E">
        <w:rPr>
          <w:rFonts w:ascii="Tahoma" w:hAnsi="Tahoma" w:cs="Tahoma"/>
          <w:color w:val="000000"/>
          <w:sz w:val="20"/>
        </w:rPr>
        <w:t>present with the resident and patient.</w:t>
      </w:r>
    </w:p>
    <w:p w:rsidR="0048025E" w:rsidRPr="0048025E" w:rsidRDefault="0048025E" w:rsidP="0048025E">
      <w:pPr>
        <w:rPr>
          <w:rFonts w:ascii="Tahoma" w:hAnsi="Tahoma" w:cs="Tahoma"/>
          <w:b/>
          <w:color w:val="000000"/>
          <w:sz w:val="20"/>
        </w:rPr>
      </w:pPr>
      <w:r>
        <w:rPr>
          <w:rFonts w:ascii="Tahoma" w:hAnsi="Tahoma" w:cs="Tahoma"/>
          <w:b/>
          <w:color w:val="000000"/>
          <w:sz w:val="20"/>
        </w:rPr>
        <w:t>Indirect Supervision</w:t>
      </w:r>
      <w:r w:rsidR="003B7761">
        <w:rPr>
          <w:rFonts w:ascii="Tahoma" w:hAnsi="Tahoma" w:cs="Tahoma"/>
          <w:b/>
          <w:color w:val="000000"/>
          <w:sz w:val="20"/>
        </w:rPr>
        <w:t>:</w:t>
      </w:r>
      <w:r>
        <w:rPr>
          <w:rFonts w:ascii="Tahoma" w:hAnsi="Tahoma" w:cs="Tahoma"/>
          <w:b/>
          <w:color w:val="000000"/>
          <w:sz w:val="20"/>
        </w:rPr>
        <w:t xml:space="preserve"> </w:t>
      </w:r>
    </w:p>
    <w:p w:rsidR="0048025E" w:rsidRPr="0048025E" w:rsidRDefault="0048025E" w:rsidP="003B7761">
      <w:pPr>
        <w:ind w:left="720"/>
        <w:rPr>
          <w:rFonts w:ascii="Tahoma" w:hAnsi="Tahoma" w:cs="Tahoma"/>
          <w:color w:val="000000"/>
          <w:sz w:val="20"/>
        </w:rPr>
      </w:pPr>
      <w:r w:rsidRPr="0048025E">
        <w:rPr>
          <w:rFonts w:ascii="Tahoma" w:hAnsi="Tahoma" w:cs="Tahoma"/>
          <w:color w:val="000000"/>
          <w:sz w:val="20"/>
        </w:rPr>
        <w:t xml:space="preserve">1) </w:t>
      </w:r>
      <w:r w:rsidRPr="0048025E">
        <w:rPr>
          <w:rFonts w:ascii="Tahoma" w:hAnsi="Tahoma" w:cs="Tahoma"/>
          <w:b/>
          <w:color w:val="000000"/>
          <w:sz w:val="20"/>
        </w:rPr>
        <w:t xml:space="preserve">with </w:t>
      </w:r>
      <w:r w:rsidR="00ED00CA">
        <w:rPr>
          <w:rFonts w:ascii="Tahoma" w:hAnsi="Tahoma" w:cs="Tahoma"/>
          <w:b/>
          <w:color w:val="000000"/>
          <w:sz w:val="20"/>
        </w:rPr>
        <w:t>D</w:t>
      </w:r>
      <w:r w:rsidRPr="0048025E">
        <w:rPr>
          <w:rFonts w:ascii="Tahoma" w:hAnsi="Tahoma" w:cs="Tahoma"/>
          <w:b/>
          <w:color w:val="000000"/>
          <w:sz w:val="20"/>
        </w:rPr>
        <w:t xml:space="preserve">irect </w:t>
      </w:r>
      <w:r w:rsidR="00ED00CA">
        <w:rPr>
          <w:rFonts w:ascii="Tahoma" w:hAnsi="Tahoma" w:cs="Tahoma"/>
          <w:b/>
          <w:color w:val="000000"/>
          <w:sz w:val="20"/>
        </w:rPr>
        <w:t>S</w:t>
      </w:r>
      <w:r w:rsidRPr="0048025E">
        <w:rPr>
          <w:rFonts w:ascii="Tahoma" w:hAnsi="Tahoma" w:cs="Tahoma"/>
          <w:b/>
          <w:color w:val="000000"/>
          <w:sz w:val="20"/>
        </w:rPr>
        <w:t xml:space="preserve">upervision </w:t>
      </w:r>
      <w:r w:rsidR="00ED00CA">
        <w:rPr>
          <w:rFonts w:ascii="Tahoma" w:hAnsi="Tahoma" w:cs="Tahoma"/>
          <w:b/>
          <w:color w:val="000000"/>
          <w:sz w:val="20"/>
        </w:rPr>
        <w:t>I</w:t>
      </w:r>
      <w:r w:rsidRPr="0048025E">
        <w:rPr>
          <w:rFonts w:ascii="Tahoma" w:hAnsi="Tahoma" w:cs="Tahoma"/>
          <w:b/>
          <w:color w:val="000000"/>
          <w:sz w:val="20"/>
        </w:rPr>
        <w:t xml:space="preserve">mmediately </w:t>
      </w:r>
      <w:r w:rsidR="00ED00CA">
        <w:rPr>
          <w:rFonts w:ascii="Tahoma" w:hAnsi="Tahoma" w:cs="Tahoma"/>
          <w:b/>
          <w:color w:val="000000"/>
          <w:sz w:val="20"/>
        </w:rPr>
        <w:t>A</w:t>
      </w:r>
      <w:r w:rsidRPr="0048025E">
        <w:rPr>
          <w:rFonts w:ascii="Tahoma" w:hAnsi="Tahoma" w:cs="Tahoma"/>
          <w:b/>
          <w:color w:val="000000"/>
          <w:sz w:val="20"/>
        </w:rPr>
        <w:t>vailable</w:t>
      </w:r>
      <w:r w:rsidRPr="0048025E">
        <w:rPr>
          <w:rFonts w:ascii="Tahoma" w:hAnsi="Tahoma" w:cs="Tahoma"/>
          <w:color w:val="000000"/>
          <w:sz w:val="20"/>
        </w:rPr>
        <w:t xml:space="preserve"> – the</w:t>
      </w:r>
      <w:r>
        <w:rPr>
          <w:rFonts w:ascii="Tahoma" w:hAnsi="Tahoma" w:cs="Tahoma"/>
          <w:color w:val="000000"/>
          <w:sz w:val="20"/>
        </w:rPr>
        <w:t xml:space="preserve"> </w:t>
      </w:r>
      <w:r w:rsidRPr="0048025E">
        <w:rPr>
          <w:rFonts w:ascii="Tahoma" w:hAnsi="Tahoma" w:cs="Tahoma"/>
          <w:color w:val="000000"/>
          <w:sz w:val="20"/>
        </w:rPr>
        <w:t>supervising physician is physically within the hospital</w:t>
      </w:r>
      <w:r>
        <w:rPr>
          <w:rFonts w:ascii="Tahoma" w:hAnsi="Tahoma" w:cs="Tahoma"/>
          <w:color w:val="000000"/>
          <w:sz w:val="20"/>
        </w:rPr>
        <w:t xml:space="preserve"> </w:t>
      </w:r>
      <w:r w:rsidRPr="0048025E">
        <w:rPr>
          <w:rFonts w:ascii="Tahoma" w:hAnsi="Tahoma" w:cs="Tahoma"/>
          <w:color w:val="000000"/>
          <w:sz w:val="20"/>
        </w:rPr>
        <w:t>or other site of patient care, and is immediately</w:t>
      </w:r>
      <w:r>
        <w:rPr>
          <w:rFonts w:ascii="Tahoma" w:hAnsi="Tahoma" w:cs="Tahoma"/>
          <w:color w:val="000000"/>
          <w:sz w:val="20"/>
        </w:rPr>
        <w:t xml:space="preserve"> </w:t>
      </w:r>
      <w:r w:rsidRPr="0048025E">
        <w:rPr>
          <w:rFonts w:ascii="Tahoma" w:hAnsi="Tahoma" w:cs="Tahoma"/>
          <w:color w:val="000000"/>
          <w:sz w:val="20"/>
        </w:rPr>
        <w:t>available to provide Direct Supervision.</w:t>
      </w:r>
    </w:p>
    <w:p w:rsidR="0048025E" w:rsidRPr="0048025E" w:rsidRDefault="0048025E" w:rsidP="003B7761">
      <w:pPr>
        <w:ind w:left="720"/>
        <w:rPr>
          <w:rFonts w:ascii="Tahoma" w:hAnsi="Tahoma" w:cs="Tahoma"/>
          <w:color w:val="000000"/>
          <w:sz w:val="20"/>
        </w:rPr>
      </w:pPr>
      <w:r w:rsidRPr="0048025E">
        <w:rPr>
          <w:rFonts w:ascii="Tahoma" w:hAnsi="Tahoma" w:cs="Tahoma"/>
          <w:color w:val="000000"/>
          <w:sz w:val="20"/>
        </w:rPr>
        <w:t>2</w:t>
      </w:r>
      <w:r w:rsidRPr="0048025E">
        <w:rPr>
          <w:rFonts w:ascii="Tahoma" w:hAnsi="Tahoma" w:cs="Tahoma"/>
          <w:b/>
          <w:color w:val="000000"/>
          <w:sz w:val="20"/>
        </w:rPr>
        <w:t xml:space="preserve">) with </w:t>
      </w:r>
      <w:r w:rsidR="00ED00CA">
        <w:rPr>
          <w:rFonts w:ascii="Tahoma" w:hAnsi="Tahoma" w:cs="Tahoma"/>
          <w:b/>
          <w:color w:val="000000"/>
          <w:sz w:val="20"/>
        </w:rPr>
        <w:t>D</w:t>
      </w:r>
      <w:r w:rsidR="00ED00CA" w:rsidRPr="0048025E">
        <w:rPr>
          <w:rFonts w:ascii="Tahoma" w:hAnsi="Tahoma" w:cs="Tahoma"/>
          <w:b/>
          <w:color w:val="000000"/>
          <w:sz w:val="20"/>
        </w:rPr>
        <w:t xml:space="preserve">irect </w:t>
      </w:r>
      <w:r w:rsidR="00ED00CA">
        <w:rPr>
          <w:rFonts w:ascii="Tahoma" w:hAnsi="Tahoma" w:cs="Tahoma"/>
          <w:b/>
          <w:color w:val="000000"/>
          <w:sz w:val="20"/>
        </w:rPr>
        <w:t>S</w:t>
      </w:r>
      <w:r w:rsidR="00ED00CA" w:rsidRPr="0048025E">
        <w:rPr>
          <w:rFonts w:ascii="Tahoma" w:hAnsi="Tahoma" w:cs="Tahoma"/>
          <w:b/>
          <w:color w:val="000000"/>
          <w:sz w:val="20"/>
        </w:rPr>
        <w:t xml:space="preserve">upervision </w:t>
      </w:r>
      <w:r w:rsidR="00ED00CA">
        <w:rPr>
          <w:rFonts w:ascii="Tahoma" w:hAnsi="Tahoma" w:cs="Tahoma"/>
          <w:b/>
          <w:color w:val="000000"/>
          <w:sz w:val="20"/>
        </w:rPr>
        <w:t>A</w:t>
      </w:r>
      <w:r w:rsidR="00ED00CA" w:rsidRPr="0048025E">
        <w:rPr>
          <w:rFonts w:ascii="Tahoma" w:hAnsi="Tahoma" w:cs="Tahoma"/>
          <w:b/>
          <w:color w:val="000000"/>
          <w:sz w:val="20"/>
        </w:rPr>
        <w:t>vailable</w:t>
      </w:r>
      <w:r w:rsidR="00ED00CA" w:rsidRPr="0048025E">
        <w:rPr>
          <w:rFonts w:ascii="Tahoma" w:hAnsi="Tahoma" w:cs="Tahoma"/>
          <w:color w:val="000000"/>
          <w:sz w:val="20"/>
        </w:rPr>
        <w:t xml:space="preserve"> </w:t>
      </w:r>
      <w:r w:rsidRPr="0048025E">
        <w:rPr>
          <w:rFonts w:ascii="Tahoma" w:hAnsi="Tahoma" w:cs="Tahoma"/>
          <w:color w:val="000000"/>
          <w:sz w:val="20"/>
        </w:rPr>
        <w:t>– the supervising</w:t>
      </w:r>
      <w:r w:rsidR="003B7761">
        <w:rPr>
          <w:rFonts w:ascii="Tahoma" w:hAnsi="Tahoma" w:cs="Tahoma"/>
          <w:color w:val="000000"/>
          <w:sz w:val="20"/>
        </w:rPr>
        <w:t xml:space="preserve"> </w:t>
      </w:r>
      <w:r w:rsidRPr="0048025E">
        <w:rPr>
          <w:rFonts w:ascii="Tahoma" w:hAnsi="Tahoma" w:cs="Tahoma"/>
          <w:color w:val="000000"/>
          <w:sz w:val="20"/>
        </w:rPr>
        <w:t>physician is not physically present within the hospital</w:t>
      </w:r>
      <w:r>
        <w:rPr>
          <w:rFonts w:ascii="Tahoma" w:hAnsi="Tahoma" w:cs="Tahoma"/>
          <w:color w:val="000000"/>
          <w:sz w:val="20"/>
        </w:rPr>
        <w:t xml:space="preserve"> </w:t>
      </w:r>
      <w:r w:rsidRPr="0048025E">
        <w:rPr>
          <w:rFonts w:ascii="Tahoma" w:hAnsi="Tahoma" w:cs="Tahoma"/>
          <w:color w:val="000000"/>
          <w:sz w:val="20"/>
        </w:rPr>
        <w:t>or other site of patient care, but is immediately</w:t>
      </w:r>
      <w:r>
        <w:rPr>
          <w:rFonts w:ascii="Tahoma" w:hAnsi="Tahoma" w:cs="Tahoma"/>
          <w:color w:val="000000"/>
          <w:sz w:val="20"/>
        </w:rPr>
        <w:t xml:space="preserve"> </w:t>
      </w:r>
      <w:r w:rsidRPr="0048025E">
        <w:rPr>
          <w:rFonts w:ascii="Tahoma" w:hAnsi="Tahoma" w:cs="Tahoma"/>
          <w:color w:val="000000"/>
          <w:sz w:val="20"/>
        </w:rPr>
        <w:t>available by means of telephonic and/or electronic</w:t>
      </w:r>
      <w:r>
        <w:rPr>
          <w:rFonts w:ascii="Tahoma" w:hAnsi="Tahoma" w:cs="Tahoma"/>
          <w:color w:val="000000"/>
          <w:sz w:val="20"/>
        </w:rPr>
        <w:t xml:space="preserve"> </w:t>
      </w:r>
      <w:r w:rsidRPr="0048025E">
        <w:rPr>
          <w:rFonts w:ascii="Tahoma" w:hAnsi="Tahoma" w:cs="Tahoma"/>
          <w:color w:val="000000"/>
          <w:sz w:val="20"/>
        </w:rPr>
        <w:t>modalities, and is available to provide Direct</w:t>
      </w:r>
      <w:r>
        <w:rPr>
          <w:rFonts w:ascii="Tahoma" w:hAnsi="Tahoma" w:cs="Tahoma"/>
          <w:color w:val="000000"/>
          <w:sz w:val="20"/>
        </w:rPr>
        <w:t xml:space="preserve"> </w:t>
      </w:r>
      <w:r w:rsidRPr="0048025E">
        <w:rPr>
          <w:rFonts w:ascii="Tahoma" w:hAnsi="Tahoma" w:cs="Tahoma"/>
          <w:color w:val="000000"/>
          <w:sz w:val="20"/>
        </w:rPr>
        <w:t>Supervision.</w:t>
      </w:r>
    </w:p>
    <w:p w:rsidR="0048025E" w:rsidRDefault="0048025E" w:rsidP="0048025E">
      <w:pPr>
        <w:rPr>
          <w:rFonts w:ascii="Tahoma" w:hAnsi="Tahoma" w:cs="Tahoma"/>
          <w:color w:val="000000"/>
          <w:sz w:val="20"/>
        </w:rPr>
      </w:pPr>
      <w:r w:rsidRPr="0048025E">
        <w:rPr>
          <w:rFonts w:ascii="Tahoma" w:hAnsi="Tahoma" w:cs="Tahoma"/>
          <w:b/>
          <w:color w:val="000000"/>
          <w:sz w:val="20"/>
        </w:rPr>
        <w:t>Oversight</w:t>
      </w:r>
      <w:r w:rsidR="003B7761">
        <w:rPr>
          <w:rFonts w:ascii="Tahoma" w:hAnsi="Tahoma" w:cs="Tahoma"/>
          <w:b/>
          <w:color w:val="000000"/>
          <w:sz w:val="20"/>
        </w:rPr>
        <w:t>:</w:t>
      </w:r>
      <w:r w:rsidRPr="0048025E">
        <w:rPr>
          <w:rFonts w:ascii="Tahoma" w:hAnsi="Tahoma" w:cs="Tahoma"/>
          <w:b/>
          <w:color w:val="000000"/>
          <w:sz w:val="20"/>
        </w:rPr>
        <w:t xml:space="preserve"> </w:t>
      </w:r>
      <w:r w:rsidRPr="0048025E">
        <w:rPr>
          <w:rFonts w:ascii="Tahoma" w:hAnsi="Tahoma" w:cs="Tahoma"/>
          <w:color w:val="000000"/>
          <w:sz w:val="20"/>
        </w:rPr>
        <w:t xml:space="preserve"> the supervising ph</w:t>
      </w:r>
      <w:r>
        <w:rPr>
          <w:rFonts w:ascii="Tahoma" w:hAnsi="Tahoma" w:cs="Tahoma"/>
          <w:color w:val="000000"/>
          <w:sz w:val="20"/>
        </w:rPr>
        <w:t xml:space="preserve">ysician is available to provide </w:t>
      </w:r>
      <w:r w:rsidRPr="0048025E">
        <w:rPr>
          <w:rFonts w:ascii="Tahoma" w:hAnsi="Tahoma" w:cs="Tahoma"/>
          <w:color w:val="000000"/>
          <w:sz w:val="20"/>
        </w:rPr>
        <w:t>review of procedures/encounters with feedback provided</w:t>
      </w:r>
      <w:r>
        <w:rPr>
          <w:rFonts w:ascii="Tahoma" w:hAnsi="Tahoma" w:cs="Tahoma"/>
          <w:color w:val="000000"/>
          <w:sz w:val="20"/>
        </w:rPr>
        <w:t xml:space="preserve"> </w:t>
      </w:r>
      <w:r w:rsidRPr="0048025E">
        <w:rPr>
          <w:rFonts w:ascii="Tahoma" w:hAnsi="Tahoma" w:cs="Tahoma"/>
          <w:color w:val="000000"/>
          <w:sz w:val="20"/>
        </w:rPr>
        <w:t>after care is delivered.</w:t>
      </w:r>
    </w:p>
    <w:p w:rsidR="0048025E" w:rsidRDefault="0048025E" w:rsidP="0048025E">
      <w:pPr>
        <w:rPr>
          <w:rFonts w:ascii="Tahoma" w:hAnsi="Tahoma" w:cs="Tahoma"/>
          <w:color w:val="000000"/>
          <w:sz w:val="20"/>
        </w:rPr>
      </w:pPr>
    </w:p>
    <w:p w:rsidR="0048025E" w:rsidRPr="0048025E" w:rsidRDefault="0048025E" w:rsidP="0048025E">
      <w:pPr>
        <w:rPr>
          <w:rFonts w:ascii="Tahoma" w:hAnsi="Tahoma" w:cs="Tahoma"/>
          <w:color w:val="000000"/>
          <w:sz w:val="20"/>
        </w:rPr>
      </w:pPr>
    </w:p>
    <w:p w:rsidR="00423ADA" w:rsidRPr="001C6070" w:rsidRDefault="00423ADA" w:rsidP="00423ADA">
      <w:pPr>
        <w:rPr>
          <w:rFonts w:ascii="Tahoma" w:hAnsi="Tahoma" w:cs="Tahoma"/>
          <w:b/>
          <w:bCs/>
          <w:vanish/>
          <w:sz w:val="20"/>
        </w:rPr>
      </w:pPr>
      <w:r w:rsidRPr="001C6070">
        <w:rPr>
          <w:rFonts w:ascii="Tahoma" w:hAnsi="Tahoma" w:cs="Tahoma"/>
          <w:b/>
          <w:bCs/>
          <w:sz w:val="20"/>
        </w:rPr>
        <w:t xml:space="preserve">PROGRAM POLICY </w:t>
      </w:r>
      <w:r w:rsidR="00232271" w:rsidRPr="001C6070">
        <w:rPr>
          <w:rFonts w:ascii="Tahoma" w:hAnsi="Tahoma" w:cs="Tahoma"/>
          <w:b/>
          <w:bCs/>
          <w:vanish/>
          <w:sz w:val="20"/>
          <w:highlight w:val="yellow"/>
        </w:rPr>
        <w:t>Instructions:</w:t>
      </w:r>
      <w:r w:rsidR="00232271" w:rsidRPr="001C6070">
        <w:rPr>
          <w:rFonts w:ascii="Tahoma" w:hAnsi="Tahoma" w:cs="Tahoma"/>
          <w:b/>
          <w:bCs/>
          <w:sz w:val="20"/>
          <w:highlight w:val="yellow"/>
        </w:rPr>
        <w:t xml:space="preserve"> </w:t>
      </w:r>
      <w:r w:rsidR="00517769" w:rsidRPr="001C6070">
        <w:rPr>
          <w:rFonts w:ascii="Tahoma" w:hAnsi="Tahoma" w:cs="Tahoma"/>
          <w:b/>
          <w:bCs/>
          <w:vanish/>
          <w:sz w:val="20"/>
          <w:highlight w:val="yellow"/>
        </w:rPr>
        <w:t>Provide details of supervision policy.  Programs may do this by rotation, by activity (e.g. inpatient, outpatient, etc.), or by PG-level (if tied to promotion).  This section will be reconstructed after milestones are published.</w:t>
      </w:r>
    </w:p>
    <w:p w:rsidR="001D18F0" w:rsidRPr="001C6070" w:rsidRDefault="001D18F0" w:rsidP="00423ADA">
      <w:pPr>
        <w:rPr>
          <w:rFonts w:ascii="Tahoma" w:hAnsi="Tahoma" w:cs="Tahoma"/>
          <w:b/>
          <w:bCs/>
          <w:sz w:val="20"/>
        </w:rPr>
      </w:pPr>
    </w:p>
    <w:p w:rsidR="00232271" w:rsidRPr="001C6070" w:rsidRDefault="004F3724" w:rsidP="00203FC3">
      <w:pPr>
        <w:rPr>
          <w:rFonts w:ascii="Tahoma" w:hAnsi="Tahoma" w:cs="Tahoma"/>
          <w:bCs/>
          <w:vanish/>
          <w:sz w:val="20"/>
        </w:rPr>
      </w:pPr>
      <w:r w:rsidRPr="001C6070">
        <w:rPr>
          <w:rFonts w:ascii="Tahoma" w:hAnsi="Tahoma" w:cs="Tahoma"/>
          <w:bCs/>
          <w:vanish/>
          <w:sz w:val="20"/>
          <w:highlight w:val="yellow"/>
        </w:rPr>
        <w:t xml:space="preserve">(The information below </w:t>
      </w:r>
      <w:r w:rsidR="00E66446" w:rsidRPr="001C6070">
        <w:rPr>
          <w:rFonts w:ascii="Tahoma" w:hAnsi="Tahoma" w:cs="Tahoma"/>
          <w:bCs/>
          <w:vanish/>
          <w:sz w:val="20"/>
          <w:highlight w:val="yellow"/>
        </w:rPr>
        <w:t xml:space="preserve">in red </w:t>
      </w:r>
      <w:r w:rsidRPr="001C6070">
        <w:rPr>
          <w:rFonts w:ascii="Tahoma" w:hAnsi="Tahoma" w:cs="Tahoma"/>
          <w:bCs/>
          <w:vanish/>
          <w:sz w:val="20"/>
          <w:highlight w:val="yellow"/>
        </w:rPr>
        <w:t xml:space="preserve">is </w:t>
      </w:r>
      <w:r w:rsidR="00E66446" w:rsidRPr="001C6070">
        <w:rPr>
          <w:rFonts w:ascii="Tahoma" w:hAnsi="Tahoma" w:cs="Tahoma"/>
          <w:bCs/>
          <w:vanish/>
          <w:sz w:val="20"/>
          <w:highlight w:val="yellow"/>
        </w:rPr>
        <w:t>a hypothetical example</w:t>
      </w:r>
      <w:r w:rsidRPr="001C6070">
        <w:rPr>
          <w:rFonts w:ascii="Tahoma" w:hAnsi="Tahoma" w:cs="Tahoma"/>
          <w:bCs/>
          <w:vanish/>
          <w:sz w:val="20"/>
          <w:highlight w:val="yellow"/>
        </w:rPr>
        <w:t xml:space="preserve"> only and should be deleted once you have entered the information for your program.)</w:t>
      </w:r>
    </w:p>
    <w:p w:rsidR="00D179D6" w:rsidRPr="0048025E" w:rsidRDefault="00945090" w:rsidP="00D179D6">
      <w:pPr>
        <w:rPr>
          <w:rFonts w:ascii="Tahoma" w:hAnsi="Tahoma" w:cs="Tahoma"/>
          <w:b/>
          <w:color w:val="000000"/>
          <w:sz w:val="20"/>
        </w:rPr>
      </w:pPr>
      <w:r w:rsidRPr="001C6070">
        <w:rPr>
          <w:rFonts w:ascii="Tahoma" w:hAnsi="Tahoma" w:cs="Tahoma"/>
          <w:sz w:val="20"/>
        </w:rPr>
        <w:t xml:space="preserve">Currently all residents, regardless of </w:t>
      </w:r>
      <w:r w:rsidR="000C04EE" w:rsidRPr="001C6070">
        <w:rPr>
          <w:rFonts w:ascii="Tahoma" w:hAnsi="Tahoma" w:cs="Tahoma"/>
          <w:sz w:val="20"/>
        </w:rPr>
        <w:t>PGY</w:t>
      </w:r>
      <w:r w:rsidRPr="001C6070">
        <w:rPr>
          <w:rFonts w:ascii="Tahoma" w:hAnsi="Tahoma" w:cs="Tahoma"/>
          <w:sz w:val="20"/>
        </w:rPr>
        <w:t xml:space="preserve"> level, receive </w:t>
      </w:r>
      <w:r w:rsidR="00ED00CA">
        <w:rPr>
          <w:rFonts w:ascii="Tahoma" w:hAnsi="Tahoma" w:cs="Tahoma"/>
          <w:sz w:val="20"/>
        </w:rPr>
        <w:t>D</w:t>
      </w:r>
      <w:r w:rsidR="001C6070">
        <w:rPr>
          <w:rFonts w:ascii="Tahoma" w:hAnsi="Tahoma" w:cs="Tahoma"/>
          <w:sz w:val="20"/>
        </w:rPr>
        <w:t xml:space="preserve">irect or </w:t>
      </w:r>
      <w:r w:rsidR="00ED00CA">
        <w:rPr>
          <w:rFonts w:ascii="Tahoma" w:hAnsi="Tahoma" w:cs="Tahoma"/>
          <w:sz w:val="20"/>
        </w:rPr>
        <w:t>I</w:t>
      </w:r>
      <w:r w:rsidRPr="001C6070">
        <w:rPr>
          <w:rFonts w:ascii="Tahoma" w:hAnsi="Tahoma" w:cs="Tahoma"/>
          <w:sz w:val="20"/>
        </w:rPr>
        <w:t>ndirect Supervision with direct supervision immediately available by Faculty</w:t>
      </w:r>
      <w:r w:rsidR="00AB564A">
        <w:rPr>
          <w:rFonts w:ascii="Tahoma" w:hAnsi="Tahoma" w:cs="Tahoma"/>
          <w:sz w:val="20"/>
        </w:rPr>
        <w:t xml:space="preserve"> or fellows</w:t>
      </w:r>
      <w:r w:rsidRPr="001C6070">
        <w:rPr>
          <w:rFonts w:ascii="Tahoma" w:hAnsi="Tahoma" w:cs="Tahoma"/>
          <w:sz w:val="20"/>
        </w:rPr>
        <w:t xml:space="preserve">.  A Faculty member is physically present on site 24 hours/day during all </w:t>
      </w:r>
      <w:r w:rsidR="00033C55" w:rsidRPr="001C6070">
        <w:rPr>
          <w:rFonts w:ascii="Tahoma" w:hAnsi="Tahoma" w:cs="Tahoma"/>
          <w:sz w:val="20"/>
        </w:rPr>
        <w:t>inpatient (</w:t>
      </w:r>
      <w:r w:rsidR="00AF577B" w:rsidRPr="001C6070">
        <w:rPr>
          <w:rFonts w:ascii="Tahoma" w:hAnsi="Tahoma" w:cs="Tahoma"/>
          <w:sz w:val="20"/>
        </w:rPr>
        <w:t xml:space="preserve">PICU, NICU, NBN), and </w:t>
      </w:r>
      <w:r w:rsidR="001012E5" w:rsidRPr="001C6070">
        <w:rPr>
          <w:rFonts w:ascii="Tahoma" w:hAnsi="Tahoma" w:cs="Tahoma"/>
          <w:sz w:val="20"/>
        </w:rPr>
        <w:t>Emergency</w:t>
      </w:r>
      <w:r w:rsidR="00AF577B" w:rsidRPr="001C6070">
        <w:rPr>
          <w:rFonts w:ascii="Tahoma" w:hAnsi="Tahoma" w:cs="Tahoma"/>
          <w:sz w:val="20"/>
        </w:rPr>
        <w:t xml:space="preserve"> Room </w:t>
      </w:r>
      <w:r w:rsidRPr="001C6070">
        <w:rPr>
          <w:rFonts w:ascii="Tahoma" w:hAnsi="Tahoma" w:cs="Tahoma"/>
          <w:sz w:val="20"/>
        </w:rPr>
        <w:t>rotations</w:t>
      </w:r>
      <w:r w:rsidR="00AF577B" w:rsidRPr="001C6070">
        <w:rPr>
          <w:rFonts w:ascii="Tahoma" w:hAnsi="Tahoma" w:cs="Tahoma"/>
          <w:sz w:val="20"/>
        </w:rPr>
        <w:t xml:space="preserve">.  </w:t>
      </w:r>
      <w:r w:rsidR="00EA7CE0">
        <w:rPr>
          <w:rFonts w:ascii="Tahoma" w:hAnsi="Tahoma" w:cs="Tahoma"/>
          <w:sz w:val="20"/>
        </w:rPr>
        <w:t xml:space="preserve">For Wolfson in-patient, faculty are present on site from 6 am through midnight after which time residents have indirect supervision with direct supervision available. </w:t>
      </w:r>
      <w:r w:rsidR="00AF577B" w:rsidRPr="001C6070">
        <w:rPr>
          <w:rFonts w:ascii="Tahoma" w:hAnsi="Tahoma" w:cs="Tahoma"/>
          <w:sz w:val="20"/>
        </w:rPr>
        <w:t xml:space="preserve">All </w:t>
      </w:r>
      <w:r w:rsidR="00AB564A">
        <w:rPr>
          <w:rFonts w:ascii="Tahoma" w:hAnsi="Tahoma" w:cs="Tahoma"/>
          <w:sz w:val="20"/>
        </w:rPr>
        <w:t>ambulatory</w:t>
      </w:r>
      <w:r w:rsidR="00AB564A" w:rsidRPr="001C6070">
        <w:rPr>
          <w:rFonts w:ascii="Tahoma" w:hAnsi="Tahoma" w:cs="Tahoma"/>
          <w:sz w:val="20"/>
        </w:rPr>
        <w:t xml:space="preserve"> </w:t>
      </w:r>
      <w:r w:rsidR="00AF577B" w:rsidRPr="001C6070">
        <w:rPr>
          <w:rFonts w:ascii="Tahoma" w:hAnsi="Tahoma" w:cs="Tahoma"/>
          <w:sz w:val="20"/>
        </w:rPr>
        <w:t>rotations are also s</w:t>
      </w:r>
      <w:r w:rsidR="001012E5" w:rsidRPr="001C6070">
        <w:rPr>
          <w:rFonts w:ascii="Tahoma" w:hAnsi="Tahoma" w:cs="Tahoma"/>
          <w:sz w:val="20"/>
        </w:rPr>
        <w:t>taffed with faculty who provide</w:t>
      </w:r>
      <w:r w:rsidR="001C6070">
        <w:rPr>
          <w:rFonts w:ascii="Tahoma" w:hAnsi="Tahoma" w:cs="Tahoma"/>
          <w:sz w:val="20"/>
        </w:rPr>
        <w:t xml:space="preserve"> d</w:t>
      </w:r>
      <w:r w:rsidR="00AF577B" w:rsidRPr="001C6070">
        <w:rPr>
          <w:rFonts w:ascii="Tahoma" w:hAnsi="Tahoma" w:cs="Tahoma"/>
          <w:sz w:val="20"/>
        </w:rPr>
        <w:t xml:space="preserve">irect or </w:t>
      </w:r>
      <w:r w:rsidR="001C6070">
        <w:rPr>
          <w:rFonts w:ascii="Tahoma" w:hAnsi="Tahoma" w:cs="Tahoma"/>
          <w:sz w:val="20"/>
        </w:rPr>
        <w:t>i</w:t>
      </w:r>
      <w:r w:rsidR="00AF577B" w:rsidRPr="001C6070">
        <w:rPr>
          <w:rFonts w:ascii="Tahoma" w:hAnsi="Tahoma" w:cs="Tahoma"/>
          <w:sz w:val="20"/>
        </w:rPr>
        <w:t xml:space="preserve">ndirect Supervision with </w:t>
      </w:r>
      <w:r w:rsidR="00AF577B" w:rsidRPr="00D179D6">
        <w:rPr>
          <w:rFonts w:ascii="Tahoma" w:hAnsi="Tahoma" w:cs="Tahoma"/>
          <w:sz w:val="20"/>
        </w:rPr>
        <w:t>direct supervision immediately available</w:t>
      </w:r>
      <w:r w:rsidR="00D179D6" w:rsidRPr="00D179D6">
        <w:rPr>
          <w:rFonts w:ascii="Tahoma" w:hAnsi="Tahoma" w:cs="Tahoma"/>
          <w:sz w:val="20"/>
        </w:rPr>
        <w:t xml:space="preserve">. For the purpose of this </w:t>
      </w:r>
      <w:r w:rsidR="0084617A">
        <w:rPr>
          <w:rFonts w:ascii="Tahoma" w:hAnsi="Tahoma" w:cs="Tahoma"/>
          <w:sz w:val="20"/>
        </w:rPr>
        <w:t>policy</w:t>
      </w:r>
      <w:r w:rsidR="00AB564A">
        <w:rPr>
          <w:rFonts w:ascii="Tahoma" w:hAnsi="Tahoma" w:cs="Tahoma"/>
          <w:sz w:val="20"/>
        </w:rPr>
        <w:t xml:space="preserve"> “fellows”</w:t>
      </w:r>
      <w:r w:rsidR="00D179D6" w:rsidRPr="00D179D6">
        <w:rPr>
          <w:rFonts w:ascii="Tahoma" w:hAnsi="Tahoma" w:cs="Tahoma"/>
          <w:sz w:val="20"/>
        </w:rPr>
        <w:t xml:space="preserve"> will also include subspecialty fellows who have been deemed competent to provide supervision by their Fellowship Directors.  While providing supervision to residents, </w:t>
      </w:r>
      <w:r w:rsidR="00AB564A">
        <w:rPr>
          <w:rFonts w:ascii="Tahoma" w:hAnsi="Tahoma" w:cs="Tahoma"/>
          <w:sz w:val="20"/>
        </w:rPr>
        <w:t>“</w:t>
      </w:r>
      <w:r w:rsidR="00D179D6" w:rsidRPr="00D179D6">
        <w:rPr>
          <w:rFonts w:ascii="Tahoma" w:hAnsi="Tahoma" w:cs="Tahoma"/>
          <w:sz w:val="20"/>
        </w:rPr>
        <w:t>fellows</w:t>
      </w:r>
      <w:r w:rsidR="00AB564A">
        <w:rPr>
          <w:rFonts w:ascii="Tahoma" w:hAnsi="Tahoma" w:cs="Tahoma"/>
          <w:sz w:val="20"/>
        </w:rPr>
        <w:t xml:space="preserve">” must have at a minimum </w:t>
      </w:r>
      <w:r w:rsidR="00D179D6" w:rsidRPr="00E86C13">
        <w:rPr>
          <w:rFonts w:ascii="Tahoma" w:hAnsi="Tahoma" w:cs="Tahoma"/>
          <w:color w:val="000000"/>
          <w:sz w:val="20"/>
        </w:rPr>
        <w:t>Indirect Supervision</w:t>
      </w:r>
      <w:r w:rsidR="00D179D6">
        <w:rPr>
          <w:rFonts w:ascii="Tahoma" w:hAnsi="Tahoma" w:cs="Tahoma"/>
          <w:color w:val="000000"/>
          <w:sz w:val="20"/>
        </w:rPr>
        <w:t xml:space="preserve"> </w:t>
      </w:r>
      <w:r w:rsidR="00D179D6" w:rsidRPr="00E86C13">
        <w:rPr>
          <w:rFonts w:ascii="Tahoma" w:hAnsi="Tahoma" w:cs="Tahoma"/>
          <w:color w:val="000000"/>
          <w:sz w:val="20"/>
        </w:rPr>
        <w:t>with direct supervision available</w:t>
      </w:r>
      <w:r w:rsidR="00D179D6">
        <w:rPr>
          <w:rFonts w:ascii="Tahoma" w:hAnsi="Tahoma" w:cs="Tahoma"/>
          <w:color w:val="000000"/>
          <w:sz w:val="20"/>
        </w:rPr>
        <w:t>.</w:t>
      </w:r>
    </w:p>
    <w:p w:rsidR="00007EE7" w:rsidRDefault="00007EE7" w:rsidP="00203FC3">
      <w:pPr>
        <w:rPr>
          <w:rFonts w:ascii="Tahoma" w:hAnsi="Tahoma" w:cs="Tahoma"/>
          <w:bCs/>
          <w:sz w:val="20"/>
        </w:rPr>
      </w:pPr>
    </w:p>
    <w:p w:rsidR="00007EE7" w:rsidRDefault="00007EE7" w:rsidP="00007EE7">
      <w:pPr>
        <w:rPr>
          <w:rFonts w:ascii="Tahoma" w:hAnsi="Tahoma"/>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2952"/>
        <w:gridCol w:w="2952"/>
      </w:tblGrid>
      <w:tr w:rsidR="00007EE7" w:rsidTr="00735D74">
        <w:trPr>
          <w:cantSplit/>
          <w:trHeight w:val="480"/>
        </w:trPr>
        <w:tc>
          <w:tcPr>
            <w:tcW w:w="2952" w:type="dxa"/>
            <w:vAlign w:val="center"/>
          </w:tcPr>
          <w:p w:rsidR="00007EE7" w:rsidRPr="008804F6" w:rsidRDefault="00007EE7" w:rsidP="00735D74">
            <w:pPr>
              <w:rPr>
                <w:rFonts w:ascii="Tahoma" w:hAnsi="Tahoma"/>
                <w:sz w:val="20"/>
              </w:rPr>
            </w:pPr>
            <w:r>
              <w:rPr>
                <w:rFonts w:ascii="Tahoma" w:hAnsi="Tahoma"/>
                <w:b/>
                <w:sz w:val="20"/>
              </w:rPr>
              <w:t>Program</w:t>
            </w:r>
            <w:r>
              <w:rPr>
                <w:rFonts w:ascii="Tahoma" w:hAnsi="Tahoma"/>
                <w:sz w:val="20"/>
              </w:rPr>
              <w:t>:  Pediatric Residency Program</w:t>
            </w:r>
          </w:p>
        </w:tc>
        <w:tc>
          <w:tcPr>
            <w:tcW w:w="2952" w:type="dxa"/>
            <w:vMerge w:val="restart"/>
            <w:vAlign w:val="center"/>
          </w:tcPr>
          <w:p w:rsidR="00007EE7" w:rsidRDefault="00007EE7" w:rsidP="00735D74">
            <w:pPr>
              <w:rPr>
                <w:rFonts w:ascii="Tahoma" w:hAnsi="Tahoma"/>
                <w:b/>
                <w:sz w:val="20"/>
              </w:rPr>
            </w:pPr>
            <w:r>
              <w:rPr>
                <w:rFonts w:ascii="Tahoma" w:hAnsi="Tahoma"/>
                <w:b/>
                <w:sz w:val="20"/>
              </w:rPr>
              <w:t xml:space="preserve">Subject:  </w:t>
            </w:r>
            <w:r>
              <w:rPr>
                <w:rFonts w:ascii="Tahoma" w:hAnsi="Tahoma"/>
                <w:sz w:val="20"/>
              </w:rPr>
              <w:t xml:space="preserve">Resident </w:t>
            </w:r>
            <w:r w:rsidRPr="006C7821">
              <w:rPr>
                <w:rFonts w:ascii="Tahoma" w:hAnsi="Tahoma"/>
                <w:sz w:val="20"/>
              </w:rPr>
              <w:t xml:space="preserve">Supervision </w:t>
            </w:r>
            <w:r>
              <w:rPr>
                <w:rFonts w:ascii="Tahoma" w:hAnsi="Tahoma"/>
                <w:sz w:val="20"/>
              </w:rPr>
              <w:t>Policy</w:t>
            </w:r>
          </w:p>
        </w:tc>
        <w:tc>
          <w:tcPr>
            <w:tcW w:w="2952" w:type="dxa"/>
            <w:vAlign w:val="center"/>
          </w:tcPr>
          <w:p w:rsidR="00007EE7" w:rsidRDefault="00007EE7" w:rsidP="00007EE7">
            <w:pPr>
              <w:pStyle w:val="Heading1"/>
              <w:rPr>
                <w:rFonts w:ascii="Tahoma" w:hAnsi="Tahoma"/>
                <w:sz w:val="20"/>
              </w:rPr>
            </w:pPr>
            <w:r>
              <w:rPr>
                <w:rFonts w:ascii="Tahoma" w:hAnsi="Tahoma"/>
                <w:sz w:val="20"/>
              </w:rPr>
              <w:t>Page 2 of 3</w:t>
            </w:r>
          </w:p>
        </w:tc>
      </w:tr>
      <w:tr w:rsidR="00007EE7" w:rsidTr="00735D74">
        <w:trPr>
          <w:cantSplit/>
          <w:trHeight w:val="480"/>
        </w:trPr>
        <w:tc>
          <w:tcPr>
            <w:tcW w:w="2952" w:type="dxa"/>
            <w:vAlign w:val="center"/>
          </w:tcPr>
          <w:p w:rsidR="00007EE7" w:rsidRDefault="00007EE7" w:rsidP="005F2FAE">
            <w:pPr>
              <w:rPr>
                <w:rFonts w:ascii="Tahoma" w:hAnsi="Tahoma"/>
                <w:sz w:val="20"/>
              </w:rPr>
            </w:pPr>
            <w:r>
              <w:rPr>
                <w:rFonts w:ascii="Tahoma" w:hAnsi="Tahoma"/>
                <w:b/>
                <w:sz w:val="20"/>
              </w:rPr>
              <w:t>Effective Date</w:t>
            </w:r>
            <w:r>
              <w:rPr>
                <w:rFonts w:ascii="Tahoma" w:hAnsi="Tahoma"/>
                <w:sz w:val="20"/>
              </w:rPr>
              <w:t xml:space="preserve">:  </w:t>
            </w:r>
            <w:r w:rsidR="005F2FAE">
              <w:rPr>
                <w:rFonts w:ascii="Tahoma" w:hAnsi="Tahoma"/>
                <w:sz w:val="20"/>
              </w:rPr>
              <w:t>7/11/18</w:t>
            </w:r>
          </w:p>
        </w:tc>
        <w:tc>
          <w:tcPr>
            <w:tcW w:w="2952" w:type="dxa"/>
            <w:vMerge/>
            <w:vAlign w:val="center"/>
          </w:tcPr>
          <w:p w:rsidR="00007EE7" w:rsidRDefault="00007EE7" w:rsidP="00735D74">
            <w:pPr>
              <w:rPr>
                <w:rFonts w:ascii="Tahoma" w:hAnsi="Tahoma"/>
                <w:sz w:val="20"/>
              </w:rPr>
            </w:pPr>
          </w:p>
        </w:tc>
        <w:tc>
          <w:tcPr>
            <w:tcW w:w="2952" w:type="dxa"/>
            <w:vAlign w:val="center"/>
          </w:tcPr>
          <w:p w:rsidR="00007EE7" w:rsidRDefault="00007EE7" w:rsidP="00735D74">
            <w:pPr>
              <w:rPr>
                <w:rFonts w:ascii="Tahoma" w:hAnsi="Tahoma"/>
                <w:sz w:val="20"/>
              </w:rPr>
            </w:pPr>
            <w:r>
              <w:rPr>
                <w:rFonts w:ascii="Tahoma" w:hAnsi="Tahoma"/>
                <w:b/>
                <w:sz w:val="20"/>
              </w:rPr>
              <w:t>Revised Date</w:t>
            </w:r>
            <w:r>
              <w:rPr>
                <w:rFonts w:ascii="Tahoma" w:hAnsi="Tahoma"/>
                <w:sz w:val="20"/>
              </w:rPr>
              <w:t>: 11/24/15</w:t>
            </w:r>
            <w:r w:rsidR="00EA7CE0">
              <w:rPr>
                <w:rFonts w:ascii="Tahoma" w:hAnsi="Tahoma"/>
                <w:sz w:val="20"/>
              </w:rPr>
              <w:t>, 7/11/18</w:t>
            </w:r>
          </w:p>
        </w:tc>
      </w:tr>
      <w:tr w:rsidR="00007EE7" w:rsidTr="00735D74">
        <w:trPr>
          <w:trHeight w:val="480"/>
        </w:trPr>
        <w:tc>
          <w:tcPr>
            <w:tcW w:w="2952" w:type="dxa"/>
            <w:vAlign w:val="center"/>
          </w:tcPr>
          <w:p w:rsidR="00007EE7" w:rsidRDefault="00007EE7" w:rsidP="005F2FAE">
            <w:pPr>
              <w:rPr>
                <w:rFonts w:ascii="Tahoma" w:hAnsi="Tahoma"/>
                <w:sz w:val="20"/>
              </w:rPr>
            </w:pPr>
            <w:r>
              <w:rPr>
                <w:rFonts w:ascii="Tahoma" w:hAnsi="Tahoma"/>
                <w:b/>
                <w:sz w:val="20"/>
              </w:rPr>
              <w:t>Approval Date</w:t>
            </w:r>
            <w:r>
              <w:rPr>
                <w:rFonts w:ascii="Tahoma" w:hAnsi="Tahoma"/>
                <w:sz w:val="20"/>
              </w:rPr>
              <w:t xml:space="preserve">: </w:t>
            </w:r>
            <w:r w:rsidR="005F2FAE">
              <w:rPr>
                <w:rFonts w:ascii="Tahoma" w:hAnsi="Tahoma"/>
                <w:sz w:val="20"/>
              </w:rPr>
              <w:t>7/11/18</w:t>
            </w:r>
          </w:p>
        </w:tc>
        <w:tc>
          <w:tcPr>
            <w:tcW w:w="2952" w:type="dxa"/>
            <w:vAlign w:val="center"/>
          </w:tcPr>
          <w:p w:rsidR="00007EE7" w:rsidRDefault="00007EE7" w:rsidP="00735D74">
            <w:pPr>
              <w:rPr>
                <w:rFonts w:ascii="Tahoma" w:hAnsi="Tahoma"/>
                <w:sz w:val="20"/>
              </w:rPr>
            </w:pPr>
            <w:r>
              <w:rPr>
                <w:rFonts w:ascii="Tahoma" w:hAnsi="Tahoma"/>
                <w:b/>
                <w:sz w:val="20"/>
              </w:rPr>
              <w:t>Date Reviewed</w:t>
            </w:r>
            <w:r w:rsidR="005F2FAE">
              <w:rPr>
                <w:rFonts w:ascii="Tahoma" w:hAnsi="Tahoma"/>
                <w:sz w:val="20"/>
              </w:rPr>
              <w:t>:</w:t>
            </w:r>
            <w:r w:rsidR="00EA7CE0">
              <w:rPr>
                <w:rFonts w:ascii="Tahoma" w:hAnsi="Tahoma"/>
                <w:sz w:val="20"/>
              </w:rPr>
              <w:t xml:space="preserve"> 7/11/18</w:t>
            </w:r>
            <w:r w:rsidR="00ED335B">
              <w:rPr>
                <w:rFonts w:ascii="Tahoma" w:hAnsi="Tahoma"/>
                <w:sz w:val="20"/>
              </w:rPr>
              <w:t>, 3/24/2020</w:t>
            </w:r>
          </w:p>
        </w:tc>
        <w:tc>
          <w:tcPr>
            <w:tcW w:w="2952" w:type="dxa"/>
            <w:vAlign w:val="center"/>
          </w:tcPr>
          <w:p w:rsidR="00007EE7" w:rsidRDefault="00007EE7" w:rsidP="00735D74">
            <w:pPr>
              <w:rPr>
                <w:rFonts w:ascii="Tahoma" w:hAnsi="Tahoma"/>
                <w:sz w:val="20"/>
              </w:rPr>
            </w:pPr>
            <w:r>
              <w:rPr>
                <w:rFonts w:ascii="Tahoma" w:hAnsi="Tahoma"/>
                <w:b/>
                <w:sz w:val="20"/>
              </w:rPr>
              <w:t>Approved by</w:t>
            </w:r>
            <w:r>
              <w:rPr>
                <w:rFonts w:ascii="Tahoma" w:hAnsi="Tahoma"/>
                <w:sz w:val="20"/>
              </w:rPr>
              <w:t>:  PEC</w:t>
            </w:r>
          </w:p>
        </w:tc>
      </w:tr>
    </w:tbl>
    <w:p w:rsidR="00007EE7" w:rsidRDefault="00007EE7" w:rsidP="00203FC3">
      <w:pPr>
        <w:rPr>
          <w:rFonts w:ascii="Tahoma" w:hAnsi="Tahoma" w:cs="Tahoma"/>
          <w:bCs/>
          <w:sz w:val="20"/>
        </w:rPr>
      </w:pPr>
    </w:p>
    <w:p w:rsidR="00007EE7" w:rsidRDefault="00007EE7" w:rsidP="00203FC3">
      <w:pPr>
        <w:rPr>
          <w:rFonts w:ascii="Tahoma" w:hAnsi="Tahoma" w:cs="Tahoma"/>
          <w:bCs/>
          <w:sz w:val="20"/>
        </w:rPr>
      </w:pPr>
    </w:p>
    <w:p w:rsidR="001D18F0" w:rsidRPr="001C6070" w:rsidRDefault="000C04EE" w:rsidP="00203FC3">
      <w:pPr>
        <w:rPr>
          <w:rFonts w:ascii="Tahoma" w:hAnsi="Tahoma" w:cs="Tahoma"/>
          <w:bCs/>
          <w:sz w:val="20"/>
        </w:rPr>
      </w:pPr>
      <w:r w:rsidRPr="001C6070">
        <w:rPr>
          <w:rFonts w:ascii="Tahoma" w:hAnsi="Tahoma" w:cs="Tahoma"/>
          <w:bCs/>
          <w:sz w:val="20"/>
        </w:rPr>
        <w:t>Within this structure, p</w:t>
      </w:r>
      <w:r w:rsidR="00203FC3" w:rsidRPr="001C6070">
        <w:rPr>
          <w:rFonts w:ascii="Tahoma" w:hAnsi="Tahoma" w:cs="Tahoma"/>
          <w:bCs/>
          <w:sz w:val="20"/>
        </w:rPr>
        <w:t xml:space="preserve">rogressive responsibility </w:t>
      </w:r>
      <w:r w:rsidRPr="001C6070">
        <w:rPr>
          <w:rFonts w:ascii="Tahoma" w:hAnsi="Tahoma" w:cs="Tahoma"/>
          <w:bCs/>
          <w:sz w:val="20"/>
        </w:rPr>
        <w:t>and graded autonomy is earned by each</w:t>
      </w:r>
      <w:r w:rsidR="00203FC3" w:rsidRPr="001C6070">
        <w:rPr>
          <w:rFonts w:ascii="Tahoma" w:hAnsi="Tahoma" w:cs="Tahoma"/>
          <w:bCs/>
          <w:sz w:val="20"/>
        </w:rPr>
        <w:t xml:space="preserve"> resident </w:t>
      </w:r>
      <w:r w:rsidRPr="001C6070">
        <w:rPr>
          <w:rFonts w:ascii="Tahoma" w:hAnsi="Tahoma" w:cs="Tahoma"/>
          <w:bCs/>
          <w:sz w:val="20"/>
        </w:rPr>
        <w:t>as the</w:t>
      </w:r>
      <w:r w:rsidR="001012E5" w:rsidRPr="001C6070">
        <w:rPr>
          <w:rFonts w:ascii="Tahoma" w:hAnsi="Tahoma" w:cs="Tahoma"/>
          <w:bCs/>
          <w:sz w:val="20"/>
        </w:rPr>
        <w:t xml:space="preserve">y move from novice to competent in each clinical rotation.  The requirements for achieving this </w:t>
      </w:r>
      <w:r w:rsidR="00203FC3" w:rsidRPr="001C6070">
        <w:rPr>
          <w:rFonts w:ascii="Tahoma" w:hAnsi="Tahoma" w:cs="Tahoma"/>
          <w:bCs/>
          <w:sz w:val="20"/>
        </w:rPr>
        <w:t>are described in the goals and objective</w:t>
      </w:r>
      <w:r w:rsidR="00E071CC" w:rsidRPr="001C6070">
        <w:rPr>
          <w:rFonts w:ascii="Tahoma" w:hAnsi="Tahoma" w:cs="Tahoma"/>
          <w:bCs/>
          <w:sz w:val="20"/>
        </w:rPr>
        <w:t>s</w:t>
      </w:r>
      <w:r w:rsidR="00203FC3" w:rsidRPr="001C6070">
        <w:rPr>
          <w:rFonts w:ascii="Tahoma" w:hAnsi="Tahoma" w:cs="Tahoma"/>
          <w:bCs/>
          <w:sz w:val="20"/>
        </w:rPr>
        <w:t xml:space="preserve"> for</w:t>
      </w:r>
      <w:r w:rsidR="001012E5" w:rsidRPr="001C6070">
        <w:rPr>
          <w:rFonts w:ascii="Tahoma" w:hAnsi="Tahoma" w:cs="Tahoma"/>
          <w:bCs/>
          <w:sz w:val="20"/>
        </w:rPr>
        <w:t xml:space="preserve"> </w:t>
      </w:r>
      <w:r w:rsidR="00AB564A">
        <w:rPr>
          <w:rFonts w:ascii="Tahoma" w:hAnsi="Tahoma" w:cs="Tahoma"/>
          <w:bCs/>
          <w:sz w:val="20"/>
        </w:rPr>
        <w:t>each</w:t>
      </w:r>
      <w:r w:rsidR="00AB564A" w:rsidRPr="001C6070">
        <w:rPr>
          <w:rFonts w:ascii="Tahoma" w:hAnsi="Tahoma" w:cs="Tahoma"/>
          <w:bCs/>
          <w:sz w:val="20"/>
        </w:rPr>
        <w:t xml:space="preserve"> </w:t>
      </w:r>
      <w:r w:rsidR="001012E5" w:rsidRPr="001C6070">
        <w:rPr>
          <w:rFonts w:ascii="Tahoma" w:hAnsi="Tahoma" w:cs="Tahoma"/>
          <w:bCs/>
          <w:sz w:val="20"/>
        </w:rPr>
        <w:t>rotation.  A</w:t>
      </w:r>
      <w:r w:rsidR="008A65EF" w:rsidRPr="001C6070">
        <w:rPr>
          <w:rFonts w:ascii="Tahoma" w:hAnsi="Tahoma" w:cs="Tahoma"/>
          <w:bCs/>
          <w:sz w:val="20"/>
        </w:rPr>
        <w:t xml:space="preserve">t the beginning of </w:t>
      </w:r>
      <w:r w:rsidR="00AB564A">
        <w:rPr>
          <w:rFonts w:ascii="Tahoma" w:hAnsi="Tahoma" w:cs="Tahoma"/>
          <w:bCs/>
          <w:sz w:val="20"/>
        </w:rPr>
        <w:t>each</w:t>
      </w:r>
      <w:r w:rsidR="00AB564A" w:rsidRPr="001C6070">
        <w:rPr>
          <w:rFonts w:ascii="Tahoma" w:hAnsi="Tahoma" w:cs="Tahoma"/>
          <w:bCs/>
          <w:sz w:val="20"/>
        </w:rPr>
        <w:t xml:space="preserve"> </w:t>
      </w:r>
      <w:r w:rsidR="008A65EF" w:rsidRPr="001C6070">
        <w:rPr>
          <w:rFonts w:ascii="Tahoma" w:hAnsi="Tahoma" w:cs="Tahoma"/>
          <w:bCs/>
          <w:sz w:val="20"/>
        </w:rPr>
        <w:t>rotation c</w:t>
      </w:r>
      <w:r w:rsidR="001012E5" w:rsidRPr="001C6070">
        <w:rPr>
          <w:rFonts w:ascii="Tahoma" w:hAnsi="Tahoma" w:cs="Tahoma"/>
          <w:bCs/>
          <w:sz w:val="20"/>
        </w:rPr>
        <w:t xml:space="preserve">ompetency-based, PGY level, </w:t>
      </w:r>
      <w:r w:rsidR="001C6070">
        <w:rPr>
          <w:rFonts w:ascii="Tahoma" w:hAnsi="Tahoma" w:cs="Tahoma"/>
          <w:bCs/>
          <w:sz w:val="20"/>
        </w:rPr>
        <w:t>rotation</w:t>
      </w:r>
      <w:r w:rsidR="00203FC3" w:rsidRPr="001C6070">
        <w:rPr>
          <w:rFonts w:ascii="Tahoma" w:hAnsi="Tahoma" w:cs="Tahoma"/>
          <w:bCs/>
          <w:sz w:val="20"/>
        </w:rPr>
        <w:t>– specific goals and o</w:t>
      </w:r>
      <w:r w:rsidR="008A65EF" w:rsidRPr="001C6070">
        <w:rPr>
          <w:rFonts w:ascii="Tahoma" w:hAnsi="Tahoma" w:cs="Tahoma"/>
          <w:bCs/>
          <w:sz w:val="20"/>
        </w:rPr>
        <w:t>bjectives are distributed to</w:t>
      </w:r>
      <w:r w:rsidR="00203FC3" w:rsidRPr="001C6070">
        <w:rPr>
          <w:rFonts w:ascii="Tahoma" w:hAnsi="Tahoma" w:cs="Tahoma"/>
          <w:bCs/>
          <w:sz w:val="20"/>
        </w:rPr>
        <w:t xml:space="preserve"> residents via New Innovations and are reviewed with the residents by </w:t>
      </w:r>
      <w:r w:rsidR="001012E5" w:rsidRPr="001C6070">
        <w:rPr>
          <w:rFonts w:ascii="Tahoma" w:hAnsi="Tahoma" w:cs="Tahoma"/>
          <w:bCs/>
          <w:sz w:val="20"/>
        </w:rPr>
        <w:t>designated</w:t>
      </w:r>
      <w:r w:rsidR="00203FC3" w:rsidRPr="001C6070">
        <w:rPr>
          <w:rFonts w:ascii="Tahoma" w:hAnsi="Tahoma" w:cs="Tahoma"/>
          <w:bCs/>
          <w:sz w:val="20"/>
        </w:rPr>
        <w:t xml:space="preserve"> faculty</w:t>
      </w:r>
      <w:r w:rsidR="008A65EF" w:rsidRPr="001C6070">
        <w:rPr>
          <w:rFonts w:ascii="Tahoma" w:hAnsi="Tahoma" w:cs="Tahoma"/>
          <w:bCs/>
          <w:sz w:val="20"/>
        </w:rPr>
        <w:t>.</w:t>
      </w:r>
      <w:r w:rsidR="00203FC3" w:rsidRPr="001C6070">
        <w:rPr>
          <w:rFonts w:ascii="Tahoma" w:hAnsi="Tahoma" w:cs="Tahoma"/>
          <w:bCs/>
          <w:sz w:val="20"/>
        </w:rPr>
        <w:t xml:space="preserve">  </w:t>
      </w:r>
      <w:r w:rsidR="001012E5" w:rsidRPr="001C6070">
        <w:rPr>
          <w:rFonts w:ascii="Tahoma" w:hAnsi="Tahoma" w:cs="Tahoma"/>
          <w:bCs/>
          <w:sz w:val="20"/>
        </w:rPr>
        <w:t xml:space="preserve">Overall program goals and objectives are distributed to the residents and faculty via New Innovations annually.  </w:t>
      </w:r>
    </w:p>
    <w:p w:rsidR="00423ADA" w:rsidRPr="001C6070" w:rsidRDefault="00423ADA" w:rsidP="00423ADA">
      <w:pPr>
        <w:autoSpaceDE w:val="0"/>
        <w:autoSpaceDN w:val="0"/>
        <w:adjustRightInd w:val="0"/>
        <w:rPr>
          <w:rFonts w:ascii="Tahoma" w:hAnsi="Tahoma" w:cs="Tahoma"/>
          <w:b/>
          <w:sz w:val="20"/>
        </w:rPr>
      </w:pPr>
    </w:p>
    <w:p w:rsidR="00BB1210" w:rsidRPr="001C6070" w:rsidRDefault="00BB1210" w:rsidP="00423ADA">
      <w:pPr>
        <w:autoSpaceDE w:val="0"/>
        <w:autoSpaceDN w:val="0"/>
        <w:adjustRightInd w:val="0"/>
        <w:rPr>
          <w:rFonts w:ascii="Tahoma" w:hAnsi="Tahoma" w:cs="Tahoma"/>
          <w:b/>
          <w:sz w:val="20"/>
        </w:rPr>
      </w:pPr>
    </w:p>
    <w:p w:rsidR="00423ADA" w:rsidRPr="001C6070" w:rsidRDefault="00423ADA" w:rsidP="00423ADA">
      <w:pPr>
        <w:rPr>
          <w:rFonts w:ascii="Tahoma" w:hAnsi="Tahoma" w:cs="Tahoma"/>
          <w:b/>
          <w:sz w:val="20"/>
        </w:rPr>
      </w:pPr>
      <w:r w:rsidRPr="001C6070">
        <w:rPr>
          <w:rFonts w:ascii="Tahoma" w:hAnsi="Tahoma" w:cs="Tahoma"/>
          <w:b/>
          <w:sz w:val="20"/>
        </w:rPr>
        <w:t>PROGRAM P</w:t>
      </w:r>
      <w:r w:rsidR="007D0283" w:rsidRPr="001C6070">
        <w:rPr>
          <w:rFonts w:ascii="Tahoma" w:hAnsi="Tahoma" w:cs="Tahoma"/>
          <w:b/>
          <w:sz w:val="20"/>
        </w:rPr>
        <w:t>ROTOCOLS</w:t>
      </w:r>
      <w:r w:rsidR="00232271" w:rsidRPr="001C6070">
        <w:rPr>
          <w:rFonts w:ascii="Tahoma" w:hAnsi="Tahoma" w:cs="Tahoma"/>
          <w:b/>
          <w:sz w:val="20"/>
        </w:rPr>
        <w:t xml:space="preserve"> </w:t>
      </w:r>
      <w:r w:rsidR="00232271" w:rsidRPr="001C6070">
        <w:rPr>
          <w:rFonts w:ascii="Tahoma" w:hAnsi="Tahoma" w:cs="Tahoma"/>
          <w:b/>
          <w:vanish/>
          <w:sz w:val="20"/>
          <w:highlight w:val="yellow"/>
        </w:rPr>
        <w:t>Instructions: At minimum, must describe protocol for circumstances and events in which residents must communicate with appropriate supervising faculty members – SEE ACGME CPR LANGUAGE.  May also include other relevant program protocols related to supervision.</w:t>
      </w:r>
    </w:p>
    <w:p w:rsidR="001D18F0" w:rsidRPr="001C6070" w:rsidRDefault="001D18F0" w:rsidP="00423ADA">
      <w:pPr>
        <w:rPr>
          <w:rFonts w:ascii="Tahoma" w:hAnsi="Tahoma" w:cs="Tahoma"/>
          <w:b/>
          <w:sz w:val="20"/>
        </w:rPr>
      </w:pPr>
    </w:p>
    <w:p w:rsidR="00B563B1" w:rsidRPr="001C6070" w:rsidRDefault="00B563B1" w:rsidP="00B563B1">
      <w:pPr>
        <w:rPr>
          <w:rFonts w:ascii="Tahoma" w:hAnsi="Tahoma" w:cs="Tahoma"/>
          <w:bCs/>
          <w:vanish/>
          <w:sz w:val="20"/>
        </w:rPr>
      </w:pPr>
      <w:r w:rsidRPr="001C6070">
        <w:rPr>
          <w:rFonts w:ascii="Tahoma" w:hAnsi="Tahoma" w:cs="Tahoma"/>
          <w:bCs/>
          <w:vanish/>
          <w:sz w:val="20"/>
          <w:highlight w:val="yellow"/>
        </w:rPr>
        <w:t xml:space="preserve">(The information below </w:t>
      </w:r>
      <w:r w:rsidR="00AF6CFD" w:rsidRPr="001C6070">
        <w:rPr>
          <w:rFonts w:ascii="Tahoma" w:hAnsi="Tahoma" w:cs="Tahoma"/>
          <w:bCs/>
          <w:vanish/>
          <w:sz w:val="20"/>
          <w:highlight w:val="yellow"/>
        </w:rPr>
        <w:t xml:space="preserve">in red is a hypothetical example </w:t>
      </w:r>
      <w:r w:rsidRPr="001C6070">
        <w:rPr>
          <w:rFonts w:ascii="Tahoma" w:hAnsi="Tahoma" w:cs="Tahoma"/>
          <w:bCs/>
          <w:vanish/>
          <w:sz w:val="20"/>
          <w:highlight w:val="yellow"/>
        </w:rPr>
        <w:t>only and should be deleted once you have entered the information for your program.)</w:t>
      </w:r>
    </w:p>
    <w:p w:rsidR="001D18F0" w:rsidRPr="001C6070" w:rsidRDefault="00D33A8B" w:rsidP="00CA3E4A">
      <w:pPr>
        <w:rPr>
          <w:rFonts w:ascii="Tahoma" w:hAnsi="Tahoma" w:cs="Tahoma"/>
          <w:sz w:val="20"/>
        </w:rPr>
      </w:pPr>
      <w:r w:rsidRPr="001C6070">
        <w:rPr>
          <w:rFonts w:ascii="Tahoma" w:hAnsi="Tahoma" w:cs="Tahoma"/>
          <w:sz w:val="20"/>
        </w:rPr>
        <w:t>R</w:t>
      </w:r>
      <w:r w:rsidR="00CA3E4A" w:rsidRPr="001C6070">
        <w:rPr>
          <w:rFonts w:ascii="Tahoma" w:hAnsi="Tahoma" w:cs="Tahoma"/>
          <w:sz w:val="20"/>
        </w:rPr>
        <w:t xml:space="preserve">esidents must communicate with </w:t>
      </w:r>
      <w:r w:rsidR="001012E5" w:rsidRPr="001C6070">
        <w:rPr>
          <w:rFonts w:ascii="Tahoma" w:hAnsi="Tahoma" w:cs="Tahoma"/>
          <w:sz w:val="20"/>
        </w:rPr>
        <w:t xml:space="preserve">the </w:t>
      </w:r>
      <w:r w:rsidR="00CA3E4A" w:rsidRPr="001C6070">
        <w:rPr>
          <w:rFonts w:ascii="Tahoma" w:hAnsi="Tahoma" w:cs="Tahoma"/>
          <w:sz w:val="20"/>
        </w:rPr>
        <w:t>appropriate supervising</w:t>
      </w:r>
      <w:r w:rsidRPr="001C6070">
        <w:rPr>
          <w:rFonts w:ascii="Tahoma" w:hAnsi="Tahoma" w:cs="Tahoma"/>
          <w:sz w:val="20"/>
        </w:rPr>
        <w:t xml:space="preserve"> </w:t>
      </w:r>
      <w:r w:rsidR="00CA3E4A" w:rsidRPr="001C6070">
        <w:rPr>
          <w:rFonts w:ascii="Tahoma" w:hAnsi="Tahoma" w:cs="Tahoma"/>
          <w:sz w:val="20"/>
        </w:rPr>
        <w:t>faculty</w:t>
      </w:r>
      <w:r w:rsidR="00AB564A">
        <w:rPr>
          <w:rFonts w:ascii="Tahoma" w:hAnsi="Tahoma" w:cs="Tahoma"/>
          <w:sz w:val="20"/>
        </w:rPr>
        <w:t xml:space="preserve"> or fellow </w:t>
      </w:r>
      <w:r w:rsidR="00523949" w:rsidRPr="001C6070">
        <w:rPr>
          <w:rFonts w:ascii="Tahoma" w:hAnsi="Tahoma" w:cs="Tahoma"/>
          <w:sz w:val="20"/>
        </w:rPr>
        <w:t>the following circumstances</w:t>
      </w:r>
      <w:r w:rsidR="004B16DC" w:rsidRPr="001C6070">
        <w:rPr>
          <w:rFonts w:ascii="Tahoma" w:hAnsi="Tahoma" w:cs="Tahoma"/>
          <w:sz w:val="20"/>
        </w:rPr>
        <w:t xml:space="preserve"> </w:t>
      </w:r>
      <w:r w:rsidR="00AB564A">
        <w:rPr>
          <w:rFonts w:ascii="Tahoma" w:hAnsi="Tahoma" w:cs="Tahoma"/>
          <w:sz w:val="20"/>
        </w:rPr>
        <w:t xml:space="preserve">as </w:t>
      </w:r>
      <w:r w:rsidR="004B16DC" w:rsidRPr="001C6070">
        <w:rPr>
          <w:rFonts w:ascii="Tahoma" w:hAnsi="Tahoma" w:cs="Tahoma"/>
          <w:sz w:val="20"/>
        </w:rPr>
        <w:t xml:space="preserve">immediately as </w:t>
      </w:r>
      <w:r w:rsidR="001C6070" w:rsidRPr="001C6070">
        <w:rPr>
          <w:rFonts w:ascii="Tahoma" w:hAnsi="Tahoma" w:cs="Tahoma"/>
          <w:sz w:val="20"/>
        </w:rPr>
        <w:t>possible:</w:t>
      </w:r>
    </w:p>
    <w:p w:rsidR="00AF511A"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Any clinical deterioration from expected course</w:t>
      </w:r>
    </w:p>
    <w:p w:rsidR="00AF511A"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Any increase</w:t>
      </w:r>
      <w:r w:rsidR="004B16DC" w:rsidRPr="001C6070">
        <w:rPr>
          <w:rFonts w:ascii="Tahoma" w:hAnsi="Tahoma" w:cs="Tahoma"/>
          <w:sz w:val="20"/>
        </w:rPr>
        <w:t>d</w:t>
      </w:r>
      <w:r w:rsidRPr="001C6070">
        <w:rPr>
          <w:rFonts w:ascii="Tahoma" w:hAnsi="Tahoma" w:cs="Tahoma"/>
          <w:sz w:val="20"/>
        </w:rPr>
        <w:t xml:space="preserve"> requirement in the level of care </w:t>
      </w:r>
    </w:p>
    <w:p w:rsidR="00AF511A"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 xml:space="preserve">Transfer </w:t>
      </w:r>
      <w:r w:rsidR="004B16DC" w:rsidRPr="001C6070">
        <w:rPr>
          <w:rFonts w:ascii="Tahoma" w:hAnsi="Tahoma" w:cs="Tahoma"/>
          <w:sz w:val="20"/>
        </w:rPr>
        <w:t xml:space="preserve">of a </w:t>
      </w:r>
      <w:r w:rsidRPr="001C6070">
        <w:rPr>
          <w:rFonts w:ascii="Tahoma" w:hAnsi="Tahoma" w:cs="Tahoma"/>
          <w:sz w:val="20"/>
        </w:rPr>
        <w:t>patient for treatment outside of the institution for specialized care</w:t>
      </w:r>
    </w:p>
    <w:p w:rsidR="00523949"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Respiratory</w:t>
      </w:r>
      <w:r w:rsidR="00523949" w:rsidRPr="001C6070">
        <w:rPr>
          <w:rFonts w:ascii="Tahoma" w:hAnsi="Tahoma" w:cs="Tahoma"/>
          <w:sz w:val="20"/>
        </w:rPr>
        <w:t xml:space="preserve"> </w:t>
      </w:r>
      <w:r w:rsidRPr="001C6070">
        <w:rPr>
          <w:rFonts w:ascii="Tahoma" w:hAnsi="Tahoma" w:cs="Tahoma"/>
          <w:sz w:val="20"/>
        </w:rPr>
        <w:t>decompensation</w:t>
      </w:r>
      <w:r w:rsidR="004B16DC" w:rsidRPr="001C6070">
        <w:rPr>
          <w:rFonts w:ascii="Tahoma" w:hAnsi="Tahoma" w:cs="Tahoma"/>
          <w:sz w:val="20"/>
        </w:rPr>
        <w:t xml:space="preserve"> and/or need for support</w:t>
      </w:r>
    </w:p>
    <w:p w:rsidR="00523949" w:rsidRPr="001C6070" w:rsidRDefault="00523949" w:rsidP="001C6070">
      <w:pPr>
        <w:pStyle w:val="ListParagraph"/>
        <w:numPr>
          <w:ilvl w:val="0"/>
          <w:numId w:val="4"/>
        </w:numPr>
        <w:rPr>
          <w:rFonts w:ascii="Tahoma" w:hAnsi="Tahoma" w:cs="Tahoma"/>
          <w:sz w:val="20"/>
        </w:rPr>
      </w:pPr>
      <w:r w:rsidRPr="001C6070">
        <w:rPr>
          <w:rFonts w:ascii="Tahoma" w:hAnsi="Tahoma" w:cs="Tahoma"/>
          <w:sz w:val="20"/>
        </w:rPr>
        <w:t xml:space="preserve">Cardiac </w:t>
      </w:r>
      <w:r w:rsidR="004B16DC" w:rsidRPr="001C6070">
        <w:rPr>
          <w:rFonts w:ascii="Tahoma" w:hAnsi="Tahoma" w:cs="Tahoma"/>
          <w:sz w:val="20"/>
        </w:rPr>
        <w:t xml:space="preserve">decompensation and/or need for </w:t>
      </w:r>
      <w:r w:rsidRPr="001C6070">
        <w:rPr>
          <w:rFonts w:ascii="Tahoma" w:hAnsi="Tahoma" w:cs="Tahoma"/>
          <w:sz w:val="20"/>
        </w:rPr>
        <w:t>support</w:t>
      </w:r>
    </w:p>
    <w:p w:rsidR="00523949" w:rsidRPr="001C6070" w:rsidRDefault="00523949" w:rsidP="001C6070">
      <w:pPr>
        <w:pStyle w:val="ListParagraph"/>
        <w:numPr>
          <w:ilvl w:val="0"/>
          <w:numId w:val="4"/>
        </w:numPr>
        <w:rPr>
          <w:rFonts w:ascii="Tahoma" w:hAnsi="Tahoma" w:cs="Tahoma"/>
          <w:sz w:val="20"/>
        </w:rPr>
      </w:pPr>
      <w:r w:rsidRPr="001C6070">
        <w:rPr>
          <w:rFonts w:ascii="Tahoma" w:hAnsi="Tahoma" w:cs="Tahoma"/>
          <w:sz w:val="20"/>
        </w:rPr>
        <w:t>Life threatening electrolyte conditions</w:t>
      </w:r>
    </w:p>
    <w:p w:rsidR="004B16DC" w:rsidRPr="001C6070" w:rsidRDefault="004B16DC" w:rsidP="001C6070">
      <w:pPr>
        <w:pStyle w:val="ListParagraph"/>
        <w:numPr>
          <w:ilvl w:val="0"/>
          <w:numId w:val="4"/>
        </w:numPr>
        <w:rPr>
          <w:rFonts w:ascii="Tahoma" w:hAnsi="Tahoma" w:cs="Tahoma"/>
          <w:sz w:val="20"/>
        </w:rPr>
      </w:pPr>
      <w:r w:rsidRPr="001C6070">
        <w:rPr>
          <w:rFonts w:ascii="Tahoma" w:hAnsi="Tahoma" w:cs="Tahoma"/>
          <w:sz w:val="20"/>
        </w:rPr>
        <w:t>Acute or progressive neurologic event  (</w:t>
      </w:r>
      <w:r w:rsidR="00033C55" w:rsidRPr="001C6070">
        <w:rPr>
          <w:rFonts w:ascii="Tahoma" w:hAnsi="Tahoma" w:cs="Tahoma"/>
          <w:sz w:val="20"/>
        </w:rPr>
        <w:t>i.e.</w:t>
      </w:r>
      <w:r w:rsidRPr="001C6070">
        <w:rPr>
          <w:rFonts w:ascii="Tahoma" w:hAnsi="Tahoma" w:cs="Tahoma"/>
          <w:sz w:val="20"/>
        </w:rPr>
        <w:t xml:space="preserve"> </w:t>
      </w:r>
      <w:r w:rsidR="001C6070">
        <w:rPr>
          <w:rFonts w:ascii="Tahoma" w:hAnsi="Tahoma" w:cs="Tahoma"/>
          <w:sz w:val="20"/>
        </w:rPr>
        <w:t>CVA, Guillain-barre)</w:t>
      </w:r>
    </w:p>
    <w:p w:rsidR="00AF511A" w:rsidRPr="001C6070" w:rsidRDefault="00523949" w:rsidP="001C6070">
      <w:pPr>
        <w:pStyle w:val="ListParagraph"/>
        <w:numPr>
          <w:ilvl w:val="0"/>
          <w:numId w:val="4"/>
        </w:numPr>
        <w:rPr>
          <w:rFonts w:ascii="Tahoma" w:hAnsi="Tahoma" w:cs="Tahoma"/>
          <w:sz w:val="20"/>
        </w:rPr>
      </w:pPr>
      <w:r w:rsidRPr="001C6070">
        <w:rPr>
          <w:rFonts w:ascii="Tahoma" w:hAnsi="Tahoma" w:cs="Tahoma"/>
          <w:sz w:val="20"/>
        </w:rPr>
        <w:t>Organ Failure</w:t>
      </w:r>
    </w:p>
    <w:p w:rsidR="004B16DC" w:rsidRPr="001C6070" w:rsidRDefault="004B16DC" w:rsidP="001C6070">
      <w:pPr>
        <w:pStyle w:val="ListParagraph"/>
        <w:numPr>
          <w:ilvl w:val="0"/>
          <w:numId w:val="4"/>
        </w:numPr>
        <w:rPr>
          <w:rFonts w:ascii="Tahoma" w:hAnsi="Tahoma" w:cs="Tahoma"/>
          <w:sz w:val="20"/>
        </w:rPr>
      </w:pPr>
      <w:r w:rsidRPr="001C6070">
        <w:rPr>
          <w:rFonts w:ascii="Tahoma" w:hAnsi="Tahoma" w:cs="Tahoma"/>
          <w:sz w:val="20"/>
        </w:rPr>
        <w:t>Threat to vision or limb</w:t>
      </w:r>
    </w:p>
    <w:p w:rsidR="004B16DC" w:rsidRPr="001C6070" w:rsidRDefault="004B16DC" w:rsidP="001C6070">
      <w:pPr>
        <w:pStyle w:val="ListParagraph"/>
        <w:numPr>
          <w:ilvl w:val="0"/>
          <w:numId w:val="4"/>
        </w:numPr>
        <w:rPr>
          <w:rFonts w:ascii="Tahoma" w:hAnsi="Tahoma" w:cs="Tahoma"/>
          <w:sz w:val="20"/>
        </w:rPr>
      </w:pPr>
      <w:r w:rsidRPr="001C6070">
        <w:rPr>
          <w:rFonts w:ascii="Tahoma" w:hAnsi="Tahoma" w:cs="Tahoma"/>
          <w:sz w:val="20"/>
        </w:rPr>
        <w:t>Treatment complication or side effect</w:t>
      </w:r>
      <w:r w:rsidR="001C6070">
        <w:rPr>
          <w:rFonts w:ascii="Tahoma" w:hAnsi="Tahoma" w:cs="Tahoma"/>
          <w:sz w:val="20"/>
        </w:rPr>
        <w:t>, including anaphylaxis</w:t>
      </w:r>
    </w:p>
    <w:p w:rsidR="004B16DC" w:rsidRPr="001C6070" w:rsidRDefault="004B16DC" w:rsidP="001C6070">
      <w:pPr>
        <w:pStyle w:val="ListParagraph"/>
        <w:numPr>
          <w:ilvl w:val="0"/>
          <w:numId w:val="4"/>
        </w:numPr>
        <w:rPr>
          <w:rFonts w:ascii="Tahoma" w:hAnsi="Tahoma" w:cs="Tahoma"/>
          <w:sz w:val="20"/>
        </w:rPr>
      </w:pPr>
      <w:r w:rsidRPr="001C6070">
        <w:rPr>
          <w:rFonts w:ascii="Tahoma" w:hAnsi="Tahoma" w:cs="Tahoma"/>
          <w:sz w:val="20"/>
        </w:rPr>
        <w:t>Medical error or “near” miss</w:t>
      </w:r>
    </w:p>
    <w:p w:rsidR="00AF511A"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Acute onset of psychosis, suicidality, harm to self or others</w:t>
      </w:r>
    </w:p>
    <w:p w:rsidR="00AF511A" w:rsidRPr="001C6070" w:rsidRDefault="00AF511A" w:rsidP="001C6070">
      <w:pPr>
        <w:pStyle w:val="ListParagraph"/>
        <w:numPr>
          <w:ilvl w:val="0"/>
          <w:numId w:val="4"/>
        </w:numPr>
        <w:rPr>
          <w:rFonts w:ascii="Tahoma" w:hAnsi="Tahoma" w:cs="Tahoma"/>
          <w:sz w:val="20"/>
        </w:rPr>
      </w:pPr>
      <w:r w:rsidRPr="001C6070">
        <w:rPr>
          <w:rFonts w:ascii="Tahoma" w:hAnsi="Tahoma" w:cs="Tahoma"/>
          <w:sz w:val="20"/>
        </w:rPr>
        <w:t>Legal decisions regarding custodial or guardianship status</w:t>
      </w:r>
    </w:p>
    <w:p w:rsidR="004B16DC" w:rsidRPr="001C6070" w:rsidRDefault="004B16DC" w:rsidP="001C6070">
      <w:pPr>
        <w:pStyle w:val="ListParagraph"/>
        <w:numPr>
          <w:ilvl w:val="0"/>
          <w:numId w:val="4"/>
        </w:numPr>
        <w:rPr>
          <w:rFonts w:ascii="Tahoma" w:hAnsi="Tahoma" w:cs="Tahoma"/>
          <w:sz w:val="20"/>
        </w:rPr>
      </w:pPr>
      <w:r w:rsidRPr="001C6070">
        <w:rPr>
          <w:rFonts w:ascii="Tahoma" w:hAnsi="Tahoma" w:cs="Tahoma"/>
          <w:sz w:val="20"/>
        </w:rPr>
        <w:t xml:space="preserve">Need to discuss AND or palliative care options </w:t>
      </w:r>
    </w:p>
    <w:p w:rsidR="00AF511A" w:rsidRPr="001C6070" w:rsidRDefault="001C6070" w:rsidP="001C6070">
      <w:pPr>
        <w:pStyle w:val="ListParagraph"/>
        <w:numPr>
          <w:ilvl w:val="0"/>
          <w:numId w:val="4"/>
        </w:numPr>
        <w:rPr>
          <w:rFonts w:ascii="Tahoma" w:hAnsi="Tahoma" w:cs="Tahoma"/>
          <w:sz w:val="20"/>
        </w:rPr>
      </w:pPr>
      <w:r w:rsidRPr="001C6070">
        <w:rPr>
          <w:rFonts w:ascii="Tahoma" w:hAnsi="Tahoma" w:cs="Tahoma"/>
          <w:sz w:val="20"/>
        </w:rPr>
        <w:t xml:space="preserve">Death </w:t>
      </w:r>
      <w:r w:rsidR="00AF511A" w:rsidRPr="001C6070">
        <w:rPr>
          <w:rFonts w:ascii="Tahoma" w:hAnsi="Tahoma" w:cs="Tahoma"/>
          <w:sz w:val="20"/>
        </w:rPr>
        <w:t xml:space="preserve">or </w:t>
      </w:r>
      <w:r w:rsidRPr="001C6070">
        <w:rPr>
          <w:rFonts w:ascii="Tahoma" w:hAnsi="Tahoma" w:cs="Tahoma"/>
          <w:sz w:val="20"/>
        </w:rPr>
        <w:t>Impending Death</w:t>
      </w:r>
    </w:p>
    <w:p w:rsidR="001D18F0" w:rsidRDefault="00AF511A" w:rsidP="001C6070">
      <w:pPr>
        <w:pStyle w:val="ListParagraph"/>
        <w:numPr>
          <w:ilvl w:val="0"/>
          <w:numId w:val="4"/>
        </w:numPr>
        <w:rPr>
          <w:rFonts w:ascii="Tahoma" w:hAnsi="Tahoma" w:cs="Tahoma"/>
          <w:sz w:val="20"/>
        </w:rPr>
      </w:pPr>
      <w:r w:rsidRPr="001C6070">
        <w:rPr>
          <w:rFonts w:ascii="Tahoma" w:hAnsi="Tahoma" w:cs="Tahoma"/>
          <w:sz w:val="20"/>
        </w:rPr>
        <w:t>Organ procurement</w:t>
      </w:r>
    </w:p>
    <w:p w:rsidR="00ED335B" w:rsidRPr="001C6070" w:rsidRDefault="00ED335B" w:rsidP="00ED335B">
      <w:pPr>
        <w:pStyle w:val="ListParagraph"/>
        <w:rPr>
          <w:rFonts w:ascii="Tahoma" w:hAnsi="Tahoma" w:cs="Tahoma"/>
          <w:sz w:val="20"/>
        </w:rPr>
      </w:pPr>
    </w:p>
    <w:p w:rsidR="00AC5802" w:rsidRPr="001C6070" w:rsidRDefault="00AC5802" w:rsidP="00423ADA">
      <w:pPr>
        <w:rPr>
          <w:rFonts w:ascii="Tahoma" w:hAnsi="Tahoma" w:cs="Tahoma"/>
          <w:sz w:val="20"/>
        </w:rPr>
      </w:pPr>
      <w:r w:rsidRPr="001C6070">
        <w:rPr>
          <w:rFonts w:ascii="Tahoma" w:hAnsi="Tahoma" w:cs="Tahoma"/>
          <w:sz w:val="20"/>
        </w:rPr>
        <w:t>These are clear examples of when supervising faculty</w:t>
      </w:r>
      <w:r w:rsidR="00AB564A">
        <w:rPr>
          <w:rFonts w:ascii="Tahoma" w:hAnsi="Tahoma" w:cs="Tahoma"/>
          <w:sz w:val="20"/>
        </w:rPr>
        <w:t xml:space="preserve"> or fellows</w:t>
      </w:r>
      <w:r w:rsidRPr="001C6070">
        <w:rPr>
          <w:rFonts w:ascii="Tahoma" w:hAnsi="Tahoma" w:cs="Tahoma"/>
          <w:sz w:val="20"/>
        </w:rPr>
        <w:t xml:space="preserve"> should be contacted.  This is not intended to be an all-inclusive</w:t>
      </w:r>
      <w:r w:rsidR="001C6070">
        <w:rPr>
          <w:rFonts w:ascii="Tahoma" w:hAnsi="Tahoma" w:cs="Tahoma"/>
          <w:sz w:val="20"/>
        </w:rPr>
        <w:t xml:space="preserve"> list</w:t>
      </w:r>
      <w:r w:rsidRPr="001C6070">
        <w:rPr>
          <w:rFonts w:ascii="Tahoma" w:hAnsi="Tahoma" w:cs="Tahoma"/>
          <w:sz w:val="20"/>
        </w:rPr>
        <w:t>.  If a resident is ever in doubt</w:t>
      </w:r>
      <w:r w:rsidR="001C6070">
        <w:rPr>
          <w:rFonts w:ascii="Tahoma" w:hAnsi="Tahoma" w:cs="Tahoma"/>
          <w:sz w:val="20"/>
        </w:rPr>
        <w:t>,</w:t>
      </w:r>
      <w:r w:rsidRPr="001C6070">
        <w:rPr>
          <w:rFonts w:ascii="Tahoma" w:hAnsi="Tahoma" w:cs="Tahoma"/>
          <w:sz w:val="20"/>
        </w:rPr>
        <w:t xml:space="preserve"> they should contact the faculty</w:t>
      </w:r>
      <w:r w:rsidR="00AA1DA3" w:rsidRPr="00AA1DA3">
        <w:rPr>
          <w:rFonts w:ascii="Tahoma" w:hAnsi="Tahoma" w:cs="Tahoma"/>
          <w:sz w:val="20"/>
        </w:rPr>
        <w:t xml:space="preserve"> </w:t>
      </w:r>
      <w:r w:rsidR="00AA1DA3">
        <w:rPr>
          <w:rFonts w:ascii="Tahoma" w:hAnsi="Tahoma" w:cs="Tahoma"/>
          <w:sz w:val="20"/>
        </w:rPr>
        <w:t>or fellow</w:t>
      </w:r>
      <w:r w:rsidRPr="001C6070">
        <w:rPr>
          <w:rFonts w:ascii="Tahoma" w:hAnsi="Tahoma" w:cs="Tahoma"/>
          <w:sz w:val="20"/>
        </w:rPr>
        <w:t xml:space="preserve"> to discuss their mutual patients care or circumstances</w:t>
      </w:r>
      <w:r w:rsidR="00720892">
        <w:rPr>
          <w:rFonts w:ascii="Tahoma" w:hAnsi="Tahoma" w:cs="Tahoma"/>
          <w:sz w:val="20"/>
        </w:rPr>
        <w:t>.</w:t>
      </w:r>
    </w:p>
    <w:p w:rsidR="001D18F0" w:rsidRPr="001C6070" w:rsidRDefault="001D18F0" w:rsidP="00423ADA">
      <w:pPr>
        <w:rPr>
          <w:rFonts w:ascii="Tahoma" w:hAnsi="Tahoma" w:cs="Tahoma"/>
          <w:b/>
          <w:sz w:val="20"/>
        </w:rPr>
      </w:pPr>
    </w:p>
    <w:p w:rsidR="001D18F0" w:rsidRPr="001C6070" w:rsidRDefault="001D18F0" w:rsidP="00423ADA">
      <w:pPr>
        <w:rPr>
          <w:rFonts w:ascii="Tahoma" w:hAnsi="Tahoma" w:cs="Tahoma"/>
          <w:b/>
          <w:sz w:val="20"/>
        </w:rPr>
      </w:pPr>
    </w:p>
    <w:p w:rsidR="001D18F0" w:rsidRPr="001C6070" w:rsidRDefault="001D18F0" w:rsidP="00423ADA">
      <w:pPr>
        <w:rPr>
          <w:rFonts w:ascii="Tahoma" w:hAnsi="Tahoma" w:cs="Tahoma"/>
          <w:b/>
          <w:sz w:val="20"/>
        </w:rPr>
      </w:pPr>
      <w:r w:rsidRPr="001C6070">
        <w:rPr>
          <w:rFonts w:ascii="Tahoma" w:hAnsi="Tahoma" w:cs="Tahoma"/>
          <w:b/>
          <w:sz w:val="20"/>
        </w:rPr>
        <w:t>PROGRAM PROCEDURES</w:t>
      </w:r>
      <w:r w:rsidR="00232271" w:rsidRPr="001C6070">
        <w:rPr>
          <w:rFonts w:ascii="Tahoma" w:hAnsi="Tahoma" w:cs="Tahoma"/>
          <w:b/>
          <w:sz w:val="20"/>
        </w:rPr>
        <w:t xml:space="preserve">  </w:t>
      </w:r>
      <w:r w:rsidR="00232271" w:rsidRPr="001C6070">
        <w:rPr>
          <w:rFonts w:ascii="Tahoma" w:hAnsi="Tahoma" w:cs="Tahoma"/>
          <w:b/>
          <w:vanish/>
          <w:sz w:val="20"/>
          <w:highlight w:val="yellow"/>
        </w:rPr>
        <w:t>Instructions: Describe procedures for assessment of competency and decision making on graded responsibility.  Programs may append competency measurement tools to this policy or to goals &amp; objectives document.</w:t>
      </w:r>
    </w:p>
    <w:p w:rsidR="008804F6" w:rsidRPr="001C6070" w:rsidRDefault="008804F6" w:rsidP="008804F6">
      <w:pPr>
        <w:rPr>
          <w:rFonts w:ascii="Tahoma" w:hAnsi="Tahoma"/>
          <w:sz w:val="20"/>
        </w:rPr>
      </w:pPr>
    </w:p>
    <w:p w:rsidR="00B563B1" w:rsidRPr="001C6070" w:rsidRDefault="00B563B1" w:rsidP="00B563B1">
      <w:pPr>
        <w:rPr>
          <w:rFonts w:ascii="Tahoma" w:hAnsi="Tahoma" w:cs="Tahoma"/>
          <w:bCs/>
          <w:vanish/>
          <w:sz w:val="20"/>
        </w:rPr>
      </w:pPr>
      <w:r w:rsidRPr="001C6070">
        <w:rPr>
          <w:rFonts w:ascii="Tahoma" w:hAnsi="Tahoma" w:cs="Tahoma"/>
          <w:bCs/>
          <w:vanish/>
          <w:sz w:val="20"/>
          <w:highlight w:val="yellow"/>
        </w:rPr>
        <w:t xml:space="preserve">(The information below </w:t>
      </w:r>
      <w:r w:rsidR="00AF6CFD" w:rsidRPr="001C6070">
        <w:rPr>
          <w:rFonts w:ascii="Tahoma" w:hAnsi="Tahoma" w:cs="Tahoma"/>
          <w:bCs/>
          <w:vanish/>
          <w:sz w:val="20"/>
          <w:highlight w:val="yellow"/>
        </w:rPr>
        <w:t xml:space="preserve">in red is a hypothetical example </w:t>
      </w:r>
      <w:r w:rsidRPr="001C6070">
        <w:rPr>
          <w:rFonts w:ascii="Tahoma" w:hAnsi="Tahoma" w:cs="Tahoma"/>
          <w:bCs/>
          <w:vanish/>
          <w:sz w:val="20"/>
          <w:highlight w:val="yellow"/>
        </w:rPr>
        <w:t>only and should be deleted once you have entered the information for your program.)</w:t>
      </w:r>
    </w:p>
    <w:p w:rsidR="000770C7" w:rsidRDefault="00AC5802" w:rsidP="008804F6">
      <w:pPr>
        <w:rPr>
          <w:rFonts w:ascii="Tahoma" w:hAnsi="Tahoma" w:cs="Tahoma"/>
          <w:sz w:val="20"/>
        </w:rPr>
      </w:pPr>
      <w:r w:rsidRPr="001C6070">
        <w:rPr>
          <w:rFonts w:ascii="Tahoma" w:hAnsi="Tahoma" w:cs="Tahoma"/>
          <w:sz w:val="20"/>
        </w:rPr>
        <w:t>Formative evaluation</w:t>
      </w:r>
      <w:r w:rsidR="000770C7" w:rsidRPr="001C6070">
        <w:rPr>
          <w:rFonts w:ascii="Tahoma" w:hAnsi="Tahoma" w:cs="Tahoma"/>
          <w:sz w:val="20"/>
        </w:rPr>
        <w:t>s</w:t>
      </w:r>
      <w:r w:rsidRPr="001C6070">
        <w:rPr>
          <w:rFonts w:ascii="Tahoma" w:hAnsi="Tahoma" w:cs="Tahoma"/>
          <w:sz w:val="20"/>
        </w:rPr>
        <w:t xml:space="preserve"> of </w:t>
      </w:r>
      <w:r w:rsidR="000770C7" w:rsidRPr="001C6070">
        <w:rPr>
          <w:rFonts w:ascii="Tahoma" w:hAnsi="Tahoma" w:cs="Tahoma"/>
          <w:sz w:val="20"/>
        </w:rPr>
        <w:t xml:space="preserve">a </w:t>
      </w:r>
      <w:r w:rsidRPr="001C6070">
        <w:rPr>
          <w:rFonts w:ascii="Tahoma" w:hAnsi="Tahoma" w:cs="Tahoma"/>
          <w:sz w:val="20"/>
        </w:rPr>
        <w:t xml:space="preserve">resident’s </w:t>
      </w:r>
      <w:r w:rsidR="000770C7" w:rsidRPr="001C6070">
        <w:rPr>
          <w:rFonts w:ascii="Tahoma" w:hAnsi="Tahoma" w:cs="Tahoma"/>
          <w:sz w:val="20"/>
        </w:rPr>
        <w:t xml:space="preserve">timely </w:t>
      </w:r>
      <w:r w:rsidRPr="001C6070">
        <w:rPr>
          <w:rFonts w:ascii="Tahoma" w:hAnsi="Tahoma" w:cs="Tahoma"/>
          <w:sz w:val="20"/>
        </w:rPr>
        <w:t xml:space="preserve">progression to </w:t>
      </w:r>
      <w:r w:rsidR="00033C55">
        <w:rPr>
          <w:rFonts w:ascii="Tahoma" w:hAnsi="Tahoma" w:cs="Tahoma"/>
          <w:sz w:val="20"/>
        </w:rPr>
        <w:t>competence are reviewed</w:t>
      </w:r>
      <w:r w:rsidR="008A65EF" w:rsidRPr="001C6070">
        <w:rPr>
          <w:rFonts w:ascii="Tahoma" w:hAnsi="Tahoma" w:cs="Tahoma"/>
          <w:sz w:val="20"/>
        </w:rPr>
        <w:t xml:space="preserve"> by teaching faculty during each rotation, with formal feedback provided at the mid-point and </w:t>
      </w:r>
      <w:r w:rsidR="001150AA">
        <w:rPr>
          <w:rFonts w:ascii="Tahoma" w:hAnsi="Tahoma" w:cs="Tahoma"/>
          <w:sz w:val="20"/>
        </w:rPr>
        <w:t xml:space="preserve">within 2 </w:t>
      </w:r>
      <w:r w:rsidR="00743556">
        <w:rPr>
          <w:rFonts w:ascii="Tahoma" w:hAnsi="Tahoma" w:cs="Tahoma"/>
          <w:sz w:val="20"/>
        </w:rPr>
        <w:t xml:space="preserve">weeks </w:t>
      </w:r>
      <w:r w:rsidR="00743556" w:rsidRPr="001C6070">
        <w:rPr>
          <w:rFonts w:ascii="Tahoma" w:hAnsi="Tahoma" w:cs="Tahoma"/>
          <w:sz w:val="20"/>
        </w:rPr>
        <w:t>of</w:t>
      </w:r>
      <w:r w:rsidR="008A65EF" w:rsidRPr="001C6070">
        <w:rPr>
          <w:rFonts w:ascii="Tahoma" w:hAnsi="Tahoma" w:cs="Tahoma"/>
          <w:sz w:val="20"/>
        </w:rPr>
        <w:t xml:space="preserve"> the</w:t>
      </w:r>
      <w:r w:rsidR="001150AA">
        <w:rPr>
          <w:rFonts w:ascii="Tahoma" w:hAnsi="Tahoma" w:cs="Tahoma"/>
          <w:sz w:val="20"/>
        </w:rPr>
        <w:t xml:space="preserve"> end of the</w:t>
      </w:r>
      <w:r w:rsidR="008A65EF" w:rsidRPr="001C6070">
        <w:rPr>
          <w:rFonts w:ascii="Tahoma" w:hAnsi="Tahoma" w:cs="Tahoma"/>
          <w:sz w:val="20"/>
        </w:rPr>
        <w:t xml:space="preserve"> rotation.</w:t>
      </w:r>
    </w:p>
    <w:p w:rsidR="001C6070" w:rsidRPr="001C6070" w:rsidRDefault="001C6070" w:rsidP="008804F6">
      <w:pPr>
        <w:rPr>
          <w:rFonts w:ascii="Tahoma" w:hAnsi="Tahoma" w:cs="Tahoma"/>
          <w:sz w:val="20"/>
        </w:rPr>
      </w:pPr>
    </w:p>
    <w:p w:rsidR="00007EE7" w:rsidRDefault="000770C7" w:rsidP="00007EE7">
      <w:pPr>
        <w:rPr>
          <w:rFonts w:ascii="Tahoma" w:hAnsi="Tahoma" w:cs="Tahoma"/>
          <w:bCs/>
          <w:sz w:val="20"/>
        </w:rPr>
      </w:pPr>
      <w:r w:rsidRPr="001C6070">
        <w:rPr>
          <w:rFonts w:ascii="Tahoma" w:hAnsi="Tahoma" w:cs="Tahoma"/>
          <w:sz w:val="20"/>
        </w:rPr>
        <w:t>A resident’s progression to competence</w:t>
      </w:r>
      <w:r w:rsidR="001C6070">
        <w:rPr>
          <w:rFonts w:ascii="Tahoma" w:hAnsi="Tahoma" w:cs="Tahoma"/>
          <w:sz w:val="20"/>
        </w:rPr>
        <w:t>,</w:t>
      </w:r>
      <w:r w:rsidRPr="001C6070">
        <w:rPr>
          <w:rFonts w:ascii="Tahoma" w:hAnsi="Tahoma" w:cs="Tahoma"/>
          <w:sz w:val="20"/>
        </w:rPr>
        <w:t xml:space="preserve"> specifically in the areas of supervision, </w:t>
      </w:r>
      <w:r w:rsidRPr="001C6070">
        <w:rPr>
          <w:rFonts w:ascii="Tahoma" w:hAnsi="Tahoma" w:cs="Tahoma"/>
          <w:bCs/>
          <w:sz w:val="20"/>
        </w:rPr>
        <w:t xml:space="preserve">progressive responsibility </w:t>
      </w:r>
      <w:r w:rsidR="00B504BB" w:rsidRPr="001C6070">
        <w:rPr>
          <w:rFonts w:ascii="Tahoma" w:hAnsi="Tahoma" w:cs="Tahoma"/>
          <w:bCs/>
          <w:sz w:val="20"/>
        </w:rPr>
        <w:t xml:space="preserve">and graded autonomy, is </w:t>
      </w:r>
      <w:r w:rsidRPr="001C6070">
        <w:rPr>
          <w:rFonts w:ascii="Tahoma" w:hAnsi="Tahoma" w:cs="Tahoma"/>
          <w:bCs/>
          <w:sz w:val="20"/>
        </w:rPr>
        <w:t>critically assessed on the wards</w:t>
      </w:r>
      <w:r w:rsidR="00B504BB" w:rsidRPr="001C6070">
        <w:rPr>
          <w:rFonts w:ascii="Tahoma" w:hAnsi="Tahoma" w:cs="Tahoma"/>
          <w:bCs/>
          <w:sz w:val="20"/>
        </w:rPr>
        <w:t>,</w:t>
      </w:r>
      <w:r w:rsidRPr="001C6070">
        <w:rPr>
          <w:rFonts w:ascii="Tahoma" w:hAnsi="Tahoma" w:cs="Tahoma"/>
          <w:bCs/>
          <w:sz w:val="20"/>
        </w:rPr>
        <w:t xml:space="preserve"> </w:t>
      </w:r>
      <w:r w:rsidR="00B504BB" w:rsidRPr="001C6070">
        <w:rPr>
          <w:rFonts w:ascii="Tahoma" w:hAnsi="Tahoma" w:cs="Tahoma"/>
          <w:bCs/>
          <w:sz w:val="20"/>
        </w:rPr>
        <w:t xml:space="preserve">critical care, </w:t>
      </w:r>
      <w:r w:rsidR="00033C55" w:rsidRPr="001C6070">
        <w:rPr>
          <w:rFonts w:ascii="Tahoma" w:hAnsi="Tahoma" w:cs="Tahoma"/>
          <w:bCs/>
          <w:sz w:val="20"/>
        </w:rPr>
        <w:t xml:space="preserve">and </w:t>
      </w:r>
    </w:p>
    <w:p w:rsidR="005F2FAE" w:rsidRDefault="005F2FAE" w:rsidP="00007EE7">
      <w:pPr>
        <w:rPr>
          <w:rFonts w:ascii="Tahoma" w:hAnsi="Tahoma"/>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2952"/>
        <w:gridCol w:w="2952"/>
      </w:tblGrid>
      <w:tr w:rsidR="00007EE7" w:rsidTr="00735D74">
        <w:trPr>
          <w:cantSplit/>
          <w:trHeight w:val="480"/>
        </w:trPr>
        <w:tc>
          <w:tcPr>
            <w:tcW w:w="2952" w:type="dxa"/>
            <w:vAlign w:val="center"/>
          </w:tcPr>
          <w:p w:rsidR="00007EE7" w:rsidRPr="008804F6" w:rsidRDefault="00007EE7" w:rsidP="00735D74">
            <w:pPr>
              <w:rPr>
                <w:rFonts w:ascii="Tahoma" w:hAnsi="Tahoma"/>
                <w:sz w:val="20"/>
              </w:rPr>
            </w:pPr>
            <w:r>
              <w:rPr>
                <w:rFonts w:ascii="Tahoma" w:hAnsi="Tahoma"/>
                <w:b/>
                <w:sz w:val="20"/>
              </w:rPr>
              <w:lastRenderedPageBreak/>
              <w:t>Program</w:t>
            </w:r>
            <w:r>
              <w:rPr>
                <w:rFonts w:ascii="Tahoma" w:hAnsi="Tahoma"/>
                <w:sz w:val="20"/>
              </w:rPr>
              <w:t>:  Pediatric Residency Program</w:t>
            </w:r>
          </w:p>
        </w:tc>
        <w:tc>
          <w:tcPr>
            <w:tcW w:w="2952" w:type="dxa"/>
            <w:vMerge w:val="restart"/>
            <w:vAlign w:val="center"/>
          </w:tcPr>
          <w:p w:rsidR="00007EE7" w:rsidRDefault="00007EE7" w:rsidP="00735D74">
            <w:pPr>
              <w:rPr>
                <w:rFonts w:ascii="Tahoma" w:hAnsi="Tahoma"/>
                <w:b/>
                <w:sz w:val="20"/>
              </w:rPr>
            </w:pPr>
            <w:r>
              <w:rPr>
                <w:rFonts w:ascii="Tahoma" w:hAnsi="Tahoma"/>
                <w:b/>
                <w:sz w:val="20"/>
              </w:rPr>
              <w:t xml:space="preserve">Subject:  </w:t>
            </w:r>
            <w:r>
              <w:rPr>
                <w:rFonts w:ascii="Tahoma" w:hAnsi="Tahoma"/>
                <w:sz w:val="20"/>
              </w:rPr>
              <w:t xml:space="preserve">Resident </w:t>
            </w:r>
            <w:r w:rsidRPr="006C7821">
              <w:rPr>
                <w:rFonts w:ascii="Tahoma" w:hAnsi="Tahoma"/>
                <w:sz w:val="20"/>
              </w:rPr>
              <w:t xml:space="preserve">Supervision </w:t>
            </w:r>
            <w:r>
              <w:rPr>
                <w:rFonts w:ascii="Tahoma" w:hAnsi="Tahoma"/>
                <w:sz w:val="20"/>
              </w:rPr>
              <w:t>Policy</w:t>
            </w:r>
          </w:p>
        </w:tc>
        <w:tc>
          <w:tcPr>
            <w:tcW w:w="2952" w:type="dxa"/>
            <w:vAlign w:val="center"/>
          </w:tcPr>
          <w:p w:rsidR="00007EE7" w:rsidRDefault="00007EE7" w:rsidP="00007EE7">
            <w:pPr>
              <w:pStyle w:val="Heading1"/>
              <w:rPr>
                <w:rFonts w:ascii="Tahoma" w:hAnsi="Tahoma"/>
                <w:sz w:val="20"/>
              </w:rPr>
            </w:pPr>
            <w:r>
              <w:rPr>
                <w:rFonts w:ascii="Tahoma" w:hAnsi="Tahoma"/>
                <w:sz w:val="20"/>
              </w:rPr>
              <w:t>Page 3 of 3</w:t>
            </w:r>
          </w:p>
        </w:tc>
      </w:tr>
      <w:tr w:rsidR="00007EE7" w:rsidTr="00735D74">
        <w:trPr>
          <w:cantSplit/>
          <w:trHeight w:val="480"/>
        </w:trPr>
        <w:tc>
          <w:tcPr>
            <w:tcW w:w="2952" w:type="dxa"/>
            <w:vAlign w:val="center"/>
          </w:tcPr>
          <w:p w:rsidR="00007EE7" w:rsidRDefault="00007EE7" w:rsidP="00735D74">
            <w:pPr>
              <w:rPr>
                <w:rFonts w:ascii="Tahoma" w:hAnsi="Tahoma"/>
                <w:sz w:val="20"/>
              </w:rPr>
            </w:pPr>
            <w:r>
              <w:rPr>
                <w:rFonts w:ascii="Tahoma" w:hAnsi="Tahoma"/>
                <w:b/>
                <w:sz w:val="20"/>
              </w:rPr>
              <w:t>Effective Date</w:t>
            </w:r>
            <w:r>
              <w:rPr>
                <w:rFonts w:ascii="Tahoma" w:hAnsi="Tahoma"/>
                <w:sz w:val="20"/>
              </w:rPr>
              <w:t xml:space="preserve">:  </w:t>
            </w:r>
            <w:r w:rsidR="005F2FAE">
              <w:rPr>
                <w:rFonts w:ascii="Tahoma" w:hAnsi="Tahoma"/>
                <w:sz w:val="20"/>
              </w:rPr>
              <w:t>7/11/18</w:t>
            </w:r>
          </w:p>
        </w:tc>
        <w:tc>
          <w:tcPr>
            <w:tcW w:w="2952" w:type="dxa"/>
            <w:vMerge/>
            <w:vAlign w:val="center"/>
          </w:tcPr>
          <w:p w:rsidR="00007EE7" w:rsidRDefault="00007EE7" w:rsidP="00735D74">
            <w:pPr>
              <w:rPr>
                <w:rFonts w:ascii="Tahoma" w:hAnsi="Tahoma"/>
                <w:sz w:val="20"/>
              </w:rPr>
            </w:pPr>
          </w:p>
        </w:tc>
        <w:tc>
          <w:tcPr>
            <w:tcW w:w="2952" w:type="dxa"/>
            <w:vAlign w:val="center"/>
          </w:tcPr>
          <w:p w:rsidR="00007EE7" w:rsidRDefault="00007EE7" w:rsidP="00735D74">
            <w:pPr>
              <w:rPr>
                <w:rFonts w:ascii="Tahoma" w:hAnsi="Tahoma"/>
                <w:sz w:val="20"/>
              </w:rPr>
            </w:pPr>
            <w:r>
              <w:rPr>
                <w:rFonts w:ascii="Tahoma" w:hAnsi="Tahoma"/>
                <w:b/>
                <w:sz w:val="20"/>
              </w:rPr>
              <w:t>Revised Date</w:t>
            </w:r>
            <w:r>
              <w:rPr>
                <w:rFonts w:ascii="Tahoma" w:hAnsi="Tahoma"/>
                <w:sz w:val="20"/>
              </w:rPr>
              <w:t>: 11/24/15</w:t>
            </w:r>
            <w:r w:rsidR="005F2FAE">
              <w:rPr>
                <w:rFonts w:ascii="Tahoma" w:hAnsi="Tahoma"/>
                <w:sz w:val="20"/>
              </w:rPr>
              <w:t>, 7/11/18</w:t>
            </w:r>
          </w:p>
        </w:tc>
      </w:tr>
      <w:tr w:rsidR="00007EE7" w:rsidTr="00735D74">
        <w:trPr>
          <w:trHeight w:val="480"/>
        </w:trPr>
        <w:tc>
          <w:tcPr>
            <w:tcW w:w="2952" w:type="dxa"/>
            <w:vAlign w:val="center"/>
          </w:tcPr>
          <w:p w:rsidR="00007EE7" w:rsidRDefault="00007EE7" w:rsidP="00735D74">
            <w:pPr>
              <w:rPr>
                <w:rFonts w:ascii="Tahoma" w:hAnsi="Tahoma"/>
                <w:sz w:val="20"/>
              </w:rPr>
            </w:pPr>
            <w:r>
              <w:rPr>
                <w:rFonts w:ascii="Tahoma" w:hAnsi="Tahoma"/>
                <w:b/>
                <w:sz w:val="20"/>
              </w:rPr>
              <w:t>Approval Date</w:t>
            </w:r>
            <w:r>
              <w:rPr>
                <w:rFonts w:ascii="Tahoma" w:hAnsi="Tahoma"/>
                <w:sz w:val="20"/>
              </w:rPr>
              <w:t xml:space="preserve">: </w:t>
            </w:r>
            <w:r w:rsidR="005F2FAE">
              <w:rPr>
                <w:rFonts w:ascii="Tahoma" w:hAnsi="Tahoma"/>
                <w:sz w:val="20"/>
              </w:rPr>
              <w:t>7/11/18</w:t>
            </w:r>
          </w:p>
        </w:tc>
        <w:tc>
          <w:tcPr>
            <w:tcW w:w="2952" w:type="dxa"/>
            <w:vAlign w:val="center"/>
          </w:tcPr>
          <w:p w:rsidR="00007EE7" w:rsidRDefault="00007EE7" w:rsidP="00735D74">
            <w:pPr>
              <w:rPr>
                <w:rFonts w:ascii="Tahoma" w:hAnsi="Tahoma"/>
                <w:sz w:val="20"/>
              </w:rPr>
            </w:pPr>
            <w:r>
              <w:rPr>
                <w:rFonts w:ascii="Tahoma" w:hAnsi="Tahoma"/>
                <w:b/>
                <w:sz w:val="20"/>
              </w:rPr>
              <w:t>Date Reviewed</w:t>
            </w:r>
            <w:r w:rsidR="005F2FAE">
              <w:rPr>
                <w:rFonts w:ascii="Tahoma" w:hAnsi="Tahoma"/>
                <w:sz w:val="20"/>
              </w:rPr>
              <w:t>: 7/11/18</w:t>
            </w:r>
            <w:r w:rsidR="00ED335B">
              <w:rPr>
                <w:rFonts w:ascii="Tahoma" w:hAnsi="Tahoma"/>
                <w:sz w:val="20"/>
              </w:rPr>
              <w:t>, 3/24/2020</w:t>
            </w:r>
          </w:p>
        </w:tc>
        <w:tc>
          <w:tcPr>
            <w:tcW w:w="2952" w:type="dxa"/>
            <w:vAlign w:val="center"/>
          </w:tcPr>
          <w:p w:rsidR="00007EE7" w:rsidRDefault="00007EE7" w:rsidP="00735D74">
            <w:pPr>
              <w:rPr>
                <w:rFonts w:ascii="Tahoma" w:hAnsi="Tahoma"/>
                <w:sz w:val="20"/>
              </w:rPr>
            </w:pPr>
            <w:r>
              <w:rPr>
                <w:rFonts w:ascii="Tahoma" w:hAnsi="Tahoma"/>
                <w:b/>
                <w:sz w:val="20"/>
              </w:rPr>
              <w:t>Approved by</w:t>
            </w:r>
            <w:r>
              <w:rPr>
                <w:rFonts w:ascii="Tahoma" w:hAnsi="Tahoma"/>
                <w:sz w:val="20"/>
              </w:rPr>
              <w:t>:  PEC</w:t>
            </w:r>
          </w:p>
        </w:tc>
      </w:tr>
    </w:tbl>
    <w:p w:rsidR="00007EE7" w:rsidRDefault="00007EE7" w:rsidP="00284C95">
      <w:pPr>
        <w:rPr>
          <w:rFonts w:ascii="Tahoma" w:hAnsi="Tahoma" w:cs="Tahoma"/>
          <w:bCs/>
          <w:sz w:val="20"/>
        </w:rPr>
      </w:pPr>
    </w:p>
    <w:p w:rsidR="00007EE7" w:rsidRDefault="00007EE7" w:rsidP="00284C95">
      <w:pPr>
        <w:rPr>
          <w:rFonts w:ascii="Tahoma" w:hAnsi="Tahoma" w:cs="Tahoma"/>
          <w:bCs/>
          <w:sz w:val="20"/>
        </w:rPr>
      </w:pPr>
    </w:p>
    <w:p w:rsidR="00EA7CE0" w:rsidRDefault="00033C55" w:rsidP="00284C95">
      <w:pPr>
        <w:rPr>
          <w:rFonts w:ascii="Tahoma" w:hAnsi="Tahoma" w:cs="Tahoma"/>
          <w:bCs/>
          <w:sz w:val="20"/>
        </w:rPr>
      </w:pPr>
      <w:r w:rsidRPr="001C6070">
        <w:rPr>
          <w:rFonts w:ascii="Tahoma" w:hAnsi="Tahoma" w:cs="Tahoma"/>
          <w:bCs/>
          <w:sz w:val="20"/>
        </w:rPr>
        <w:t>newborn</w:t>
      </w:r>
      <w:r w:rsidR="00B504BB" w:rsidRPr="001C6070">
        <w:rPr>
          <w:rFonts w:ascii="Tahoma" w:hAnsi="Tahoma" w:cs="Tahoma"/>
          <w:bCs/>
          <w:sz w:val="20"/>
        </w:rPr>
        <w:t xml:space="preserve"> nursery and continuity clinic experiences by the rotation specific evaluation tool.  </w:t>
      </w:r>
      <w:r w:rsidR="00EA7CE0">
        <w:rPr>
          <w:rFonts w:ascii="Tahoma" w:hAnsi="Tahoma" w:cs="Tahoma"/>
          <w:bCs/>
          <w:sz w:val="20"/>
        </w:rPr>
        <w:t xml:space="preserve">This tool does have the option for level of supervision deemed appropriate for the resident at the end of each rotation which must be appropriately checked by the supervising faculty. This helps inform decisions on a resident’s level of competence and </w:t>
      </w:r>
      <w:r w:rsidR="004528D4">
        <w:rPr>
          <w:rFonts w:ascii="Tahoma" w:hAnsi="Tahoma" w:cs="Tahoma"/>
          <w:bCs/>
          <w:sz w:val="20"/>
        </w:rPr>
        <w:t xml:space="preserve">level of </w:t>
      </w:r>
      <w:r w:rsidR="00EA7CE0">
        <w:rPr>
          <w:rFonts w:ascii="Tahoma" w:hAnsi="Tahoma" w:cs="Tahoma"/>
          <w:bCs/>
          <w:sz w:val="20"/>
        </w:rPr>
        <w:t xml:space="preserve">supervision needed. </w:t>
      </w:r>
    </w:p>
    <w:p w:rsidR="00EA7CE0" w:rsidRDefault="00EA7CE0" w:rsidP="00284C95">
      <w:pPr>
        <w:rPr>
          <w:rFonts w:ascii="Tahoma" w:hAnsi="Tahoma" w:cs="Tahoma"/>
          <w:bCs/>
          <w:sz w:val="20"/>
        </w:rPr>
      </w:pPr>
    </w:p>
    <w:p w:rsidR="00284C95" w:rsidRDefault="00B504BB" w:rsidP="00284C95">
      <w:pPr>
        <w:rPr>
          <w:rFonts w:ascii="Tahoma" w:hAnsi="Tahoma" w:cs="Tahoma"/>
          <w:sz w:val="20"/>
        </w:rPr>
      </w:pPr>
      <w:r w:rsidRPr="001C6070">
        <w:rPr>
          <w:rFonts w:ascii="Tahoma" w:hAnsi="Tahoma" w:cs="Tahoma"/>
          <w:bCs/>
          <w:sz w:val="20"/>
        </w:rPr>
        <w:t xml:space="preserve">This data is reviewed </w:t>
      </w:r>
      <w:r w:rsidR="006E1AC2">
        <w:rPr>
          <w:rFonts w:ascii="Tahoma" w:hAnsi="Tahoma" w:cs="Tahoma"/>
          <w:bCs/>
          <w:sz w:val="20"/>
        </w:rPr>
        <w:t xml:space="preserve">on a semi-annual basis </w:t>
      </w:r>
      <w:r w:rsidRPr="001C6070">
        <w:rPr>
          <w:rFonts w:ascii="Tahoma" w:hAnsi="Tahoma" w:cs="Tahoma"/>
          <w:bCs/>
          <w:sz w:val="20"/>
        </w:rPr>
        <w:t>by the</w:t>
      </w:r>
      <w:r w:rsidR="00AA1DA3">
        <w:rPr>
          <w:rFonts w:ascii="Tahoma" w:hAnsi="Tahoma" w:cs="Tahoma"/>
          <w:bCs/>
          <w:sz w:val="20"/>
        </w:rPr>
        <w:t>ir</w:t>
      </w:r>
      <w:r w:rsidRPr="001C6070">
        <w:rPr>
          <w:rFonts w:ascii="Tahoma" w:hAnsi="Tahoma" w:cs="Tahoma"/>
          <w:bCs/>
          <w:sz w:val="20"/>
        </w:rPr>
        <w:t xml:space="preserve"> Advisor and reported to </w:t>
      </w:r>
      <w:r w:rsidR="001150AA">
        <w:rPr>
          <w:rFonts w:ascii="Tahoma" w:hAnsi="Tahoma" w:cs="Tahoma"/>
          <w:bCs/>
          <w:sz w:val="20"/>
        </w:rPr>
        <w:t xml:space="preserve">Clinical </w:t>
      </w:r>
      <w:r w:rsidRPr="001C6070">
        <w:rPr>
          <w:rFonts w:ascii="Tahoma" w:hAnsi="Tahoma" w:cs="Tahoma"/>
          <w:bCs/>
          <w:sz w:val="20"/>
        </w:rPr>
        <w:t>C</w:t>
      </w:r>
      <w:r w:rsidR="000770C7" w:rsidRPr="001C6070">
        <w:rPr>
          <w:rFonts w:ascii="Tahoma" w:hAnsi="Tahoma" w:cs="Tahoma"/>
          <w:sz w:val="20"/>
        </w:rPr>
        <w:t xml:space="preserve">ompetency </w:t>
      </w:r>
      <w:r w:rsidRPr="001C6070">
        <w:rPr>
          <w:rFonts w:ascii="Tahoma" w:hAnsi="Tahoma" w:cs="Tahoma"/>
          <w:sz w:val="20"/>
        </w:rPr>
        <w:t>C</w:t>
      </w:r>
      <w:r w:rsidR="000770C7" w:rsidRPr="001C6070">
        <w:rPr>
          <w:rFonts w:ascii="Tahoma" w:hAnsi="Tahoma" w:cs="Tahoma"/>
          <w:sz w:val="20"/>
        </w:rPr>
        <w:t>ommittee</w:t>
      </w:r>
      <w:r w:rsidR="00284C95" w:rsidRPr="001C6070">
        <w:rPr>
          <w:rFonts w:ascii="Tahoma" w:hAnsi="Tahoma" w:cs="Tahoma"/>
          <w:sz w:val="20"/>
        </w:rPr>
        <w:t xml:space="preserve">. </w:t>
      </w:r>
      <w:r w:rsidR="000770C7" w:rsidRPr="001C6070">
        <w:rPr>
          <w:rFonts w:ascii="Tahoma" w:hAnsi="Tahoma" w:cs="Tahoma"/>
          <w:sz w:val="20"/>
        </w:rPr>
        <w:t xml:space="preserve"> </w:t>
      </w:r>
      <w:r w:rsidR="00284C95" w:rsidRPr="001C6070">
        <w:rPr>
          <w:rFonts w:ascii="Tahoma" w:hAnsi="Tahoma" w:cs="Tahoma"/>
          <w:sz w:val="20"/>
        </w:rPr>
        <w:t xml:space="preserve">On a semi-annual basis, the </w:t>
      </w:r>
      <w:r w:rsidR="001150AA">
        <w:rPr>
          <w:rFonts w:ascii="Tahoma" w:hAnsi="Tahoma" w:cs="Tahoma"/>
          <w:bCs/>
          <w:sz w:val="20"/>
        </w:rPr>
        <w:t xml:space="preserve">Clinical </w:t>
      </w:r>
      <w:r w:rsidR="00284C95" w:rsidRPr="001C6070">
        <w:rPr>
          <w:rFonts w:ascii="Tahoma" w:hAnsi="Tahoma" w:cs="Tahoma"/>
          <w:sz w:val="20"/>
        </w:rPr>
        <w:t>Competency</w:t>
      </w:r>
      <w:r w:rsidR="000770C7" w:rsidRPr="001C6070">
        <w:rPr>
          <w:rFonts w:ascii="Tahoma" w:hAnsi="Tahoma" w:cs="Tahoma"/>
          <w:sz w:val="20"/>
        </w:rPr>
        <w:t xml:space="preserve"> </w:t>
      </w:r>
      <w:r w:rsidR="00284C95" w:rsidRPr="001C6070">
        <w:rPr>
          <w:rFonts w:ascii="Tahoma" w:hAnsi="Tahoma" w:cs="Tahoma"/>
          <w:sz w:val="20"/>
        </w:rPr>
        <w:t>C</w:t>
      </w:r>
      <w:r w:rsidR="000770C7" w:rsidRPr="001C6070">
        <w:rPr>
          <w:rFonts w:ascii="Tahoma" w:hAnsi="Tahoma" w:cs="Tahoma"/>
          <w:sz w:val="20"/>
        </w:rPr>
        <w:t xml:space="preserve">ommittee </w:t>
      </w:r>
      <w:r w:rsidRPr="001C6070">
        <w:rPr>
          <w:rFonts w:ascii="Tahoma" w:hAnsi="Tahoma" w:cs="Tahoma"/>
          <w:sz w:val="20"/>
        </w:rPr>
        <w:t xml:space="preserve">reviews all performance data, including a resident’s progression to competence specifically in the areas of supervision, </w:t>
      </w:r>
      <w:r w:rsidRPr="001C6070">
        <w:rPr>
          <w:rFonts w:ascii="Tahoma" w:hAnsi="Tahoma" w:cs="Tahoma"/>
          <w:bCs/>
          <w:sz w:val="20"/>
        </w:rPr>
        <w:t>progressive responsibility</w:t>
      </w:r>
      <w:r w:rsidR="00AA1DA3">
        <w:rPr>
          <w:rFonts w:ascii="Tahoma" w:hAnsi="Tahoma" w:cs="Tahoma"/>
          <w:bCs/>
          <w:sz w:val="20"/>
        </w:rPr>
        <w:t xml:space="preserve">, </w:t>
      </w:r>
      <w:r w:rsidRPr="001C6070">
        <w:rPr>
          <w:rFonts w:ascii="Tahoma" w:hAnsi="Tahoma" w:cs="Tahoma"/>
          <w:bCs/>
          <w:sz w:val="20"/>
        </w:rPr>
        <w:t xml:space="preserve">graded </w:t>
      </w:r>
      <w:r w:rsidR="00284C95" w:rsidRPr="001C6070">
        <w:rPr>
          <w:rFonts w:ascii="Tahoma" w:hAnsi="Tahoma" w:cs="Tahoma"/>
          <w:bCs/>
          <w:sz w:val="20"/>
        </w:rPr>
        <w:t xml:space="preserve">autonomy </w:t>
      </w:r>
      <w:r w:rsidRPr="001C6070">
        <w:rPr>
          <w:rFonts w:ascii="Tahoma" w:hAnsi="Tahoma" w:cs="Tahoma"/>
          <w:bCs/>
          <w:sz w:val="20"/>
        </w:rPr>
        <w:t xml:space="preserve">and makes recommendations on promotion and/or activities for improvement if deficiencies are identified to the program director.  </w:t>
      </w:r>
      <w:r w:rsidR="00284C95" w:rsidRPr="001C6070">
        <w:rPr>
          <w:rFonts w:ascii="Tahoma" w:hAnsi="Tahoma" w:cs="Tahoma"/>
          <w:bCs/>
          <w:sz w:val="20"/>
        </w:rPr>
        <w:t xml:space="preserve">The </w:t>
      </w:r>
      <w:r w:rsidR="00284C95" w:rsidRPr="001C6070">
        <w:rPr>
          <w:rFonts w:ascii="Tahoma" w:hAnsi="Tahoma" w:cs="Tahoma"/>
          <w:sz w:val="20"/>
        </w:rPr>
        <w:t xml:space="preserve">program director then meets individually with each resident to review his/her </w:t>
      </w:r>
      <w:r w:rsidR="001C6070" w:rsidRPr="001C6070">
        <w:rPr>
          <w:rFonts w:ascii="Tahoma" w:hAnsi="Tahoma" w:cs="Tahoma"/>
          <w:sz w:val="20"/>
        </w:rPr>
        <w:t>progress,</w:t>
      </w:r>
      <w:r w:rsidR="00284C95" w:rsidRPr="001C6070">
        <w:rPr>
          <w:rFonts w:ascii="Tahoma" w:hAnsi="Tahoma" w:cs="Tahoma"/>
          <w:sz w:val="20"/>
        </w:rPr>
        <w:t xml:space="preserve"> </w:t>
      </w:r>
      <w:r w:rsidR="001150AA">
        <w:rPr>
          <w:rFonts w:ascii="Tahoma" w:hAnsi="Tahoma" w:cs="Tahoma"/>
          <w:sz w:val="20"/>
        </w:rPr>
        <w:t>and inform</w:t>
      </w:r>
      <w:r w:rsidR="008F1A5B">
        <w:rPr>
          <w:rFonts w:ascii="Tahoma" w:hAnsi="Tahoma" w:cs="Tahoma"/>
          <w:sz w:val="20"/>
        </w:rPr>
        <w:t>s</w:t>
      </w:r>
      <w:r w:rsidR="001150AA">
        <w:rPr>
          <w:rFonts w:ascii="Tahoma" w:hAnsi="Tahoma" w:cs="Tahoma"/>
          <w:sz w:val="20"/>
        </w:rPr>
        <w:t xml:space="preserve"> each resident of the CCC’s </w:t>
      </w:r>
      <w:r w:rsidR="00284C95" w:rsidRPr="001C6070">
        <w:rPr>
          <w:rFonts w:ascii="Tahoma" w:hAnsi="Tahoma" w:cs="Tahoma"/>
          <w:sz w:val="20"/>
        </w:rPr>
        <w:t>recommend</w:t>
      </w:r>
      <w:r w:rsidR="001150AA">
        <w:rPr>
          <w:rFonts w:ascii="Tahoma" w:hAnsi="Tahoma" w:cs="Tahoma"/>
          <w:sz w:val="20"/>
        </w:rPr>
        <w:t>ations.</w:t>
      </w:r>
    </w:p>
    <w:p w:rsidR="00AA1DA3" w:rsidRPr="001C6070" w:rsidRDefault="00AA1DA3" w:rsidP="00284C95">
      <w:pPr>
        <w:rPr>
          <w:rFonts w:ascii="Tahoma" w:hAnsi="Tahoma" w:cs="Tahoma"/>
          <w:sz w:val="20"/>
        </w:rPr>
      </w:pPr>
    </w:p>
    <w:p w:rsidR="00284C95" w:rsidRPr="001C6070" w:rsidRDefault="00284C95" w:rsidP="00284C95">
      <w:pPr>
        <w:rPr>
          <w:rFonts w:ascii="Tahoma" w:hAnsi="Tahoma" w:cs="Tahoma"/>
          <w:sz w:val="20"/>
        </w:rPr>
      </w:pPr>
    </w:p>
    <w:sectPr w:rsidR="00284C95" w:rsidRPr="001C6070" w:rsidSect="00056A6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0B3CD8"/>
    <w:multiLevelType w:val="hybridMultilevel"/>
    <w:tmpl w:val="351E45FC"/>
    <w:lvl w:ilvl="0" w:tplc="7586FF0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51AB4239"/>
    <w:multiLevelType w:val="hybridMultilevel"/>
    <w:tmpl w:val="9F6C652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64F9658F"/>
    <w:multiLevelType w:val="hybridMultilevel"/>
    <w:tmpl w:val="E56AA80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7B484FE8"/>
    <w:multiLevelType w:val="hybridMultilevel"/>
    <w:tmpl w:val="A148D7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5B1"/>
    <w:rsid w:val="00007EE7"/>
    <w:rsid w:val="00033C55"/>
    <w:rsid w:val="00047F35"/>
    <w:rsid w:val="00056A67"/>
    <w:rsid w:val="000770C7"/>
    <w:rsid w:val="000B26AE"/>
    <w:rsid w:val="000B4AAD"/>
    <w:rsid w:val="000C04EE"/>
    <w:rsid w:val="000C7249"/>
    <w:rsid w:val="001012E5"/>
    <w:rsid w:val="00103F64"/>
    <w:rsid w:val="001150AA"/>
    <w:rsid w:val="001608FB"/>
    <w:rsid w:val="00172713"/>
    <w:rsid w:val="001812E2"/>
    <w:rsid w:val="00184BED"/>
    <w:rsid w:val="001857B2"/>
    <w:rsid w:val="001C6070"/>
    <w:rsid w:val="001D18F0"/>
    <w:rsid w:val="001D3A1E"/>
    <w:rsid w:val="001D3BF7"/>
    <w:rsid w:val="001E663D"/>
    <w:rsid w:val="001E684F"/>
    <w:rsid w:val="00203FC3"/>
    <w:rsid w:val="002155BC"/>
    <w:rsid w:val="002206B5"/>
    <w:rsid w:val="002239B6"/>
    <w:rsid w:val="0022691D"/>
    <w:rsid w:val="00230DA0"/>
    <w:rsid w:val="00232271"/>
    <w:rsid w:val="00237E34"/>
    <w:rsid w:val="00245899"/>
    <w:rsid w:val="002465B5"/>
    <w:rsid w:val="00250ED8"/>
    <w:rsid w:val="00262C73"/>
    <w:rsid w:val="00284C95"/>
    <w:rsid w:val="002863EC"/>
    <w:rsid w:val="00290904"/>
    <w:rsid w:val="002B4D13"/>
    <w:rsid w:val="002E02BC"/>
    <w:rsid w:val="00367508"/>
    <w:rsid w:val="00375266"/>
    <w:rsid w:val="00392160"/>
    <w:rsid w:val="003B7761"/>
    <w:rsid w:val="003C3E7E"/>
    <w:rsid w:val="003D3F6F"/>
    <w:rsid w:val="003D72FE"/>
    <w:rsid w:val="003F1BB7"/>
    <w:rsid w:val="003F79EC"/>
    <w:rsid w:val="00403F85"/>
    <w:rsid w:val="004205E3"/>
    <w:rsid w:val="00423ADA"/>
    <w:rsid w:val="00430FB0"/>
    <w:rsid w:val="004528D4"/>
    <w:rsid w:val="0047114A"/>
    <w:rsid w:val="00471BB4"/>
    <w:rsid w:val="0048025E"/>
    <w:rsid w:val="0049421C"/>
    <w:rsid w:val="004B16DC"/>
    <w:rsid w:val="004F3724"/>
    <w:rsid w:val="00517769"/>
    <w:rsid w:val="00523949"/>
    <w:rsid w:val="005730F2"/>
    <w:rsid w:val="005D4EBD"/>
    <w:rsid w:val="005E0FC2"/>
    <w:rsid w:val="005E154F"/>
    <w:rsid w:val="005F2FAE"/>
    <w:rsid w:val="006163E8"/>
    <w:rsid w:val="00627407"/>
    <w:rsid w:val="00637A61"/>
    <w:rsid w:val="0065533A"/>
    <w:rsid w:val="00660E6A"/>
    <w:rsid w:val="00684AB5"/>
    <w:rsid w:val="00685E25"/>
    <w:rsid w:val="0069235F"/>
    <w:rsid w:val="006A0B6D"/>
    <w:rsid w:val="006C7821"/>
    <w:rsid w:val="006D0F7E"/>
    <w:rsid w:val="006E0073"/>
    <w:rsid w:val="006E1AC2"/>
    <w:rsid w:val="006F5A26"/>
    <w:rsid w:val="00710141"/>
    <w:rsid w:val="007123D1"/>
    <w:rsid w:val="00717DD8"/>
    <w:rsid w:val="00720892"/>
    <w:rsid w:val="007215B1"/>
    <w:rsid w:val="00732615"/>
    <w:rsid w:val="00743556"/>
    <w:rsid w:val="00774C99"/>
    <w:rsid w:val="00787763"/>
    <w:rsid w:val="007C2B15"/>
    <w:rsid w:val="007D0283"/>
    <w:rsid w:val="008102FB"/>
    <w:rsid w:val="0084617A"/>
    <w:rsid w:val="00853C53"/>
    <w:rsid w:val="008804F6"/>
    <w:rsid w:val="0088378F"/>
    <w:rsid w:val="008939B4"/>
    <w:rsid w:val="008A65EF"/>
    <w:rsid w:val="008C2710"/>
    <w:rsid w:val="008E0D8E"/>
    <w:rsid w:val="008F1A5B"/>
    <w:rsid w:val="009075F5"/>
    <w:rsid w:val="00912528"/>
    <w:rsid w:val="00912C69"/>
    <w:rsid w:val="00930C1B"/>
    <w:rsid w:val="0094468A"/>
    <w:rsid w:val="00945090"/>
    <w:rsid w:val="00947940"/>
    <w:rsid w:val="0095495A"/>
    <w:rsid w:val="00956F15"/>
    <w:rsid w:val="009765CF"/>
    <w:rsid w:val="00995035"/>
    <w:rsid w:val="009A0131"/>
    <w:rsid w:val="009A7D2A"/>
    <w:rsid w:val="009D1BA4"/>
    <w:rsid w:val="00A14511"/>
    <w:rsid w:val="00A175B4"/>
    <w:rsid w:val="00A4641A"/>
    <w:rsid w:val="00A64E94"/>
    <w:rsid w:val="00AA1BD7"/>
    <w:rsid w:val="00AA1D96"/>
    <w:rsid w:val="00AA1DA3"/>
    <w:rsid w:val="00AA4EF8"/>
    <w:rsid w:val="00AB1F79"/>
    <w:rsid w:val="00AB564A"/>
    <w:rsid w:val="00AC5802"/>
    <w:rsid w:val="00AF511A"/>
    <w:rsid w:val="00AF577B"/>
    <w:rsid w:val="00AF6CFD"/>
    <w:rsid w:val="00B504BB"/>
    <w:rsid w:val="00B532A3"/>
    <w:rsid w:val="00B563B1"/>
    <w:rsid w:val="00B619BC"/>
    <w:rsid w:val="00B9174B"/>
    <w:rsid w:val="00B92228"/>
    <w:rsid w:val="00BB013C"/>
    <w:rsid w:val="00BB1210"/>
    <w:rsid w:val="00BC282B"/>
    <w:rsid w:val="00BD4C70"/>
    <w:rsid w:val="00BE35A5"/>
    <w:rsid w:val="00C121E6"/>
    <w:rsid w:val="00C26F05"/>
    <w:rsid w:val="00C41BD1"/>
    <w:rsid w:val="00C44C4B"/>
    <w:rsid w:val="00C50694"/>
    <w:rsid w:val="00C87371"/>
    <w:rsid w:val="00CA3E4A"/>
    <w:rsid w:val="00CC0A8B"/>
    <w:rsid w:val="00CC2CD1"/>
    <w:rsid w:val="00CC319C"/>
    <w:rsid w:val="00D16903"/>
    <w:rsid w:val="00D179D6"/>
    <w:rsid w:val="00D32655"/>
    <w:rsid w:val="00D33A8B"/>
    <w:rsid w:val="00D36067"/>
    <w:rsid w:val="00D74E23"/>
    <w:rsid w:val="00D83C18"/>
    <w:rsid w:val="00DA7485"/>
    <w:rsid w:val="00DC1BE3"/>
    <w:rsid w:val="00DD67F5"/>
    <w:rsid w:val="00DD7709"/>
    <w:rsid w:val="00DE0749"/>
    <w:rsid w:val="00DE0BF8"/>
    <w:rsid w:val="00DF31D3"/>
    <w:rsid w:val="00E02541"/>
    <w:rsid w:val="00E071CC"/>
    <w:rsid w:val="00E34F75"/>
    <w:rsid w:val="00E412D9"/>
    <w:rsid w:val="00E66446"/>
    <w:rsid w:val="00E86C13"/>
    <w:rsid w:val="00EA7CE0"/>
    <w:rsid w:val="00EC6535"/>
    <w:rsid w:val="00ED00CA"/>
    <w:rsid w:val="00ED335B"/>
    <w:rsid w:val="00F15062"/>
    <w:rsid w:val="00F649EB"/>
    <w:rsid w:val="00FA6C58"/>
    <w:rsid w:val="00FF3A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ECC6F402-7FF8-4898-90ED-7467051D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04F6"/>
    <w:rPr>
      <w:sz w:val="24"/>
    </w:rPr>
  </w:style>
  <w:style w:type="paragraph" w:styleId="Heading1">
    <w:name w:val="heading 1"/>
    <w:basedOn w:val="Normal"/>
    <w:next w:val="Normal"/>
    <w:qFormat/>
    <w:rsid w:val="008804F6"/>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8804F6"/>
    <w:pPr>
      <w:jc w:val="center"/>
    </w:pPr>
    <w:rPr>
      <w:b/>
    </w:rPr>
  </w:style>
  <w:style w:type="character" w:styleId="Hyperlink">
    <w:name w:val="Hyperlink"/>
    <w:rsid w:val="001857B2"/>
    <w:rPr>
      <w:color w:val="0000FF"/>
      <w:u w:val="single"/>
    </w:rPr>
  </w:style>
  <w:style w:type="paragraph" w:styleId="BodyTextIndent2">
    <w:name w:val="Body Text Indent 2"/>
    <w:basedOn w:val="Normal"/>
    <w:rsid w:val="00423ADA"/>
    <w:pPr>
      <w:widowControl w:val="0"/>
      <w:spacing w:after="120" w:line="480" w:lineRule="auto"/>
      <w:ind w:left="360"/>
    </w:pPr>
    <w:rPr>
      <w:rFonts w:ascii="Arial" w:hAnsi="Arial"/>
      <w:snapToGrid w:val="0"/>
      <w:sz w:val="18"/>
    </w:rPr>
  </w:style>
  <w:style w:type="character" w:styleId="CommentReference">
    <w:name w:val="annotation reference"/>
    <w:rsid w:val="00BB1210"/>
    <w:rPr>
      <w:sz w:val="16"/>
      <w:szCs w:val="16"/>
    </w:rPr>
  </w:style>
  <w:style w:type="paragraph" w:styleId="CommentText">
    <w:name w:val="annotation text"/>
    <w:basedOn w:val="Normal"/>
    <w:link w:val="CommentTextChar"/>
    <w:rsid w:val="00BB1210"/>
    <w:rPr>
      <w:sz w:val="20"/>
    </w:rPr>
  </w:style>
  <w:style w:type="character" w:customStyle="1" w:styleId="CommentTextChar">
    <w:name w:val="Comment Text Char"/>
    <w:basedOn w:val="DefaultParagraphFont"/>
    <w:link w:val="CommentText"/>
    <w:rsid w:val="00BB1210"/>
  </w:style>
  <w:style w:type="paragraph" w:styleId="CommentSubject">
    <w:name w:val="annotation subject"/>
    <w:basedOn w:val="CommentText"/>
    <w:next w:val="CommentText"/>
    <w:link w:val="CommentSubjectChar"/>
    <w:rsid w:val="00BB1210"/>
    <w:rPr>
      <w:b/>
      <w:bCs/>
    </w:rPr>
  </w:style>
  <w:style w:type="character" w:customStyle="1" w:styleId="CommentSubjectChar">
    <w:name w:val="Comment Subject Char"/>
    <w:link w:val="CommentSubject"/>
    <w:rsid w:val="00BB1210"/>
    <w:rPr>
      <w:b/>
      <w:bCs/>
    </w:rPr>
  </w:style>
  <w:style w:type="paragraph" w:styleId="BalloonText">
    <w:name w:val="Balloon Text"/>
    <w:basedOn w:val="Normal"/>
    <w:link w:val="BalloonTextChar"/>
    <w:rsid w:val="00BB1210"/>
    <w:rPr>
      <w:rFonts w:ascii="Tahoma" w:hAnsi="Tahoma" w:cs="Tahoma"/>
      <w:sz w:val="16"/>
      <w:szCs w:val="16"/>
    </w:rPr>
  </w:style>
  <w:style w:type="character" w:customStyle="1" w:styleId="BalloonTextChar">
    <w:name w:val="Balloon Text Char"/>
    <w:link w:val="BalloonText"/>
    <w:rsid w:val="00BB1210"/>
    <w:rPr>
      <w:rFonts w:ascii="Tahoma" w:hAnsi="Tahoma" w:cs="Tahoma"/>
      <w:sz w:val="16"/>
      <w:szCs w:val="16"/>
    </w:rPr>
  </w:style>
  <w:style w:type="paragraph" w:customStyle="1" w:styleId="Default">
    <w:name w:val="Default"/>
    <w:rsid w:val="000C04EE"/>
    <w:pPr>
      <w:autoSpaceDE w:val="0"/>
      <w:autoSpaceDN w:val="0"/>
      <w:adjustRightInd w:val="0"/>
    </w:pPr>
    <w:rPr>
      <w:rFonts w:ascii="Tahoma" w:eastAsiaTheme="minorHAnsi" w:hAnsi="Tahoma" w:cs="Tahoma"/>
      <w:color w:val="000000"/>
      <w:sz w:val="24"/>
      <w:szCs w:val="24"/>
    </w:rPr>
  </w:style>
  <w:style w:type="paragraph" w:customStyle="1" w:styleId="p3">
    <w:name w:val="p3"/>
    <w:basedOn w:val="Default"/>
    <w:next w:val="Default"/>
    <w:uiPriority w:val="99"/>
    <w:rsid w:val="000C04EE"/>
    <w:rPr>
      <w:color w:val="auto"/>
    </w:rPr>
  </w:style>
  <w:style w:type="paragraph" w:styleId="ListParagraph">
    <w:name w:val="List Paragraph"/>
    <w:basedOn w:val="Normal"/>
    <w:uiPriority w:val="34"/>
    <w:qFormat/>
    <w:rsid w:val="001C60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901</Words>
  <Characters>6756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UNIVERSITY OF FLORIDA HEALTH SCIENCE CENTER/JACKSONVILLE</vt:lpstr>
    </vt:vector>
  </TitlesOfParts>
  <Company>Raven Systems</Company>
  <LinksUpToDate>false</LinksUpToDate>
  <CharactersWithSpaces>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FLORIDA HEALTH SCIENCE CENTER/JACKSONVILLE</dc:title>
  <dc:creator>Betty Poole</dc:creator>
  <cp:lastModifiedBy>DeSantis, Dawn</cp:lastModifiedBy>
  <cp:revision>2</cp:revision>
  <cp:lastPrinted>2015-11-24T17:03:00Z</cp:lastPrinted>
  <dcterms:created xsi:type="dcterms:W3CDTF">2021-03-11T20:36:00Z</dcterms:created>
  <dcterms:modified xsi:type="dcterms:W3CDTF">2021-03-11T20:36:00Z</dcterms:modified>
</cp:coreProperties>
</file>